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2533650</wp:posOffset>
            </wp:positionH>
            <wp:positionV relativeFrom="paragraph">
              <wp:posOffset>0</wp:posOffset>
            </wp:positionV>
            <wp:extent cx="1763475" cy="1364776"/>
            <wp:effectExtent b="0" l="0" r="0" t="0"/>
            <wp:wrapNone/>
            <wp:docPr id="20729774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3475" cy="1364776"/>
                    </a:xfrm>
                    <a:prstGeom prst="rect"/>
                    <a:ln/>
                  </pic:spPr>
                </pic:pic>
              </a:graphicData>
            </a:graphic>
          </wp:anchor>
        </w:drawing>
      </w:r>
    </w:p>
    <w:tbl>
      <w:tblPr>
        <w:tblStyle w:val="Table1"/>
        <w:tblW w:w="1036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3"/>
        <w:gridCol w:w="5145"/>
        <w:tblGridChange w:id="0">
          <w:tblGrid>
            <w:gridCol w:w="5223"/>
            <w:gridCol w:w="5145"/>
          </w:tblGrid>
        </w:tblGridChange>
      </w:tblGrid>
      <w:tr>
        <w:trPr>
          <w:cantSplit w:val="0"/>
          <w:tblHeader w:val="0"/>
        </w:trPr>
        <w:tc>
          <w:tcPr>
            <w:gridSpan w:val="2"/>
            <w:shd w:fill="auto" w:val="clear"/>
          </w:tcPr>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pPr>
            <w:r w:rsidDel="00000000" w:rsidR="00000000" w:rsidRPr="00000000">
              <w:rPr>
                <w:rtl w:val="0"/>
              </w:rPr>
            </w:r>
          </w:p>
          <w:p w:rsidR="00000000" w:rsidDel="00000000" w:rsidP="00000000" w:rsidRDefault="00000000" w:rsidRPr="00000000" w14:paraId="00000004">
            <w:pPr>
              <w:pStyle w:val="Title"/>
              <w:jc w:val="left"/>
              <w:rPr/>
            </w:pPr>
            <w:r w:rsidDel="00000000" w:rsidR="00000000" w:rsidRPr="00000000">
              <w:rPr>
                <w:rtl w:val="0"/>
              </w:rPr>
            </w:r>
          </w:p>
          <w:p w:rsidR="00000000" w:rsidDel="00000000" w:rsidP="00000000" w:rsidRDefault="00000000" w:rsidRPr="00000000" w14:paraId="00000005">
            <w:pPr>
              <w:pStyle w:val="Title"/>
              <w:jc w:val="left"/>
              <w:rPr/>
            </w:pPr>
            <w:r w:rsidDel="00000000" w:rsidR="00000000" w:rsidRPr="00000000">
              <w:rPr>
                <w:rtl w:val="0"/>
              </w:rPr>
            </w:r>
          </w:p>
          <w:p w:rsidR="00000000" w:rsidDel="00000000" w:rsidP="00000000" w:rsidRDefault="00000000" w:rsidRPr="00000000" w14:paraId="00000006">
            <w:pPr>
              <w:pStyle w:val="Title"/>
              <w:rPr/>
            </w:pPr>
            <w:r w:rsidDel="00000000" w:rsidR="00000000" w:rsidRPr="00000000">
              <w:rPr>
                <w:rtl w:val="0"/>
              </w:rPr>
              <w:t xml:space="preserve">Russell Volunteer Fire Brigade</w:t>
            </w:r>
          </w:p>
          <w:p w:rsidR="00000000" w:rsidDel="00000000" w:rsidP="00000000" w:rsidRDefault="00000000" w:rsidRPr="00000000" w14:paraId="00000007">
            <w:pPr>
              <w:pStyle w:val="Title"/>
              <w:rPr/>
            </w:pPr>
            <w:r w:rsidDel="00000000" w:rsidR="00000000" w:rsidRPr="00000000">
              <w:rPr>
                <w:rtl w:val="0"/>
              </w:rPr>
              <w:t xml:space="preserve">International Gamefish Tournament 2026</w:t>
            </w:r>
          </w:p>
        </w:tc>
      </w:tr>
      <w:tr>
        <w:trPr>
          <w:cantSplit w:val="0"/>
          <w:trHeight w:val="567" w:hRule="atLeast"/>
          <w:tblHeader w:val="0"/>
        </w:trPr>
        <w:tc>
          <w:tcPr>
            <w:gridSpan w:val="2"/>
            <w:vAlign w:val="center"/>
          </w:tcPr>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sz w:val="28"/>
                <w:szCs w:val="28"/>
                <w:rtl w:val="0"/>
              </w:rPr>
              <w:t xml:space="preserve">entry form</w:t>
            </w:r>
            <w:r w:rsidDel="00000000" w:rsidR="00000000" w:rsidRPr="00000000">
              <w:rPr>
                <w:rtl w:val="0"/>
              </w:rPr>
            </w:r>
          </w:p>
        </w:tc>
      </w:tr>
      <w:tr>
        <w:trPr>
          <w:cantSplit w:val="0"/>
          <w:trHeight w:val="227" w:hRule="atLeast"/>
          <w:tblHeader w:val="0"/>
        </w:trPr>
        <w:tc>
          <w:tcPr>
            <w:gridSpan w:val="2"/>
            <w:vAlign w:val="center"/>
          </w:tcPr>
          <w:p w:rsidR="00000000" w:rsidDel="00000000" w:rsidP="00000000" w:rsidRDefault="00000000" w:rsidRPr="00000000" w14:paraId="0000000C">
            <w:pPr>
              <w:jc w:val="center"/>
              <w:rPr>
                <w:b w:val="1"/>
                <w:bCs w:val="1"/>
                <w:sz w:val="22"/>
                <w:szCs w:val="22"/>
              </w:rPr>
            </w:pPr>
            <w:r w:rsidDel="00000000" w:rsidR="00000000" w:rsidRPr="00000000">
              <w:rPr>
                <w:b w:val="1"/>
                <w:bCs w:val="1"/>
                <w:sz w:val="22"/>
                <w:szCs w:val="22"/>
                <w:rtl w:val="0"/>
              </w:rPr>
              <w:t xml:space="preserve">EARLY ENTRY FEES FOR ENTRIES RECEIVED BY </w:t>
            </w:r>
            <w:r w:rsidDel="00000000" w:rsidR="00000000" w:rsidRPr="00000000">
              <w:rPr>
                <w:b w:val="1"/>
                <w:bCs w:val="1"/>
                <w:sz w:val="22"/>
                <w:szCs w:val="22"/>
                <w:highlight w:val="yellow"/>
                <w:rtl w:val="0"/>
              </w:rPr>
              <w:t xml:space="preserve">19</w:t>
            </w:r>
            <w:r w:rsidDel="00000000" w:rsidR="00000000" w:rsidRPr="00000000">
              <w:rPr>
                <w:b w:val="1"/>
                <w:bCs w:val="1"/>
                <w:sz w:val="22"/>
                <w:szCs w:val="22"/>
                <w:highlight w:val="yellow"/>
                <w:vertAlign w:val="superscript"/>
                <w:rtl w:val="0"/>
              </w:rPr>
              <w:t xml:space="preserve">th</w:t>
            </w:r>
            <w:r w:rsidDel="00000000" w:rsidR="00000000" w:rsidRPr="00000000">
              <w:rPr>
                <w:b w:val="1"/>
                <w:bCs w:val="1"/>
                <w:sz w:val="22"/>
                <w:szCs w:val="22"/>
                <w:highlight w:val="yellow"/>
                <w:rtl w:val="0"/>
              </w:rPr>
              <w:t xml:space="preserve"> February 2026.</w:t>
            </w:r>
            <w:r w:rsidDel="00000000" w:rsidR="00000000" w:rsidRPr="00000000">
              <w:rPr>
                <w:rtl w:val="0"/>
              </w:rPr>
            </w:r>
          </w:p>
          <w:p w:rsidR="00000000" w:rsidDel="00000000" w:rsidP="00000000" w:rsidRDefault="00000000" w:rsidRPr="00000000" w14:paraId="0000000D">
            <w:pPr>
              <w:jc w:val="center"/>
              <w:rPr>
                <w:b w:val="1"/>
                <w:bCs w:val="1"/>
                <w:sz w:val="22"/>
                <w:szCs w:val="22"/>
              </w:rPr>
            </w:pPr>
            <w:r w:rsidDel="00000000" w:rsidR="00000000" w:rsidRPr="00000000">
              <w:rPr>
                <w:b w:val="1"/>
                <w:bCs w:val="1"/>
                <w:sz w:val="22"/>
                <w:szCs w:val="22"/>
                <w:rtl w:val="0"/>
              </w:rPr>
              <w:t xml:space="preserve">We can arrange your accommodation and charter boat if required. Please contact us.</w:t>
            </w:r>
          </w:p>
          <w:p w:rsidR="00000000" w:rsidDel="00000000" w:rsidP="00000000" w:rsidRDefault="00000000" w:rsidRPr="00000000" w14:paraId="0000000E">
            <w:pPr>
              <w:jc w:val="center"/>
              <w:rPr/>
            </w:pPr>
            <w:r w:rsidDel="00000000" w:rsidR="00000000" w:rsidRPr="00000000">
              <w:rPr>
                <w:rtl w:val="0"/>
              </w:rPr>
              <w:t xml:space="preserve">Entries Close 6pm on Briefing Night (19</w:t>
            </w:r>
            <w:r w:rsidDel="00000000" w:rsidR="00000000" w:rsidRPr="00000000">
              <w:rPr>
                <w:vertAlign w:val="superscript"/>
                <w:rtl w:val="0"/>
              </w:rPr>
              <w:t xml:space="preserve">th</w:t>
            </w:r>
            <w:r w:rsidDel="00000000" w:rsidR="00000000" w:rsidRPr="00000000">
              <w:rPr>
                <w:rtl w:val="0"/>
              </w:rPr>
              <w:t xml:space="preserve"> March 2026). </w:t>
            </w:r>
          </w:p>
          <w:p w:rsidR="00000000" w:rsidDel="00000000" w:rsidP="00000000" w:rsidRDefault="00000000" w:rsidRPr="00000000" w14:paraId="0000000F">
            <w:pPr>
              <w:jc w:val="center"/>
              <w:rPr/>
            </w:pPr>
            <w:r w:rsidDel="00000000" w:rsidR="00000000" w:rsidRPr="00000000">
              <w:rPr>
                <w:rtl w:val="0"/>
              </w:rPr>
              <w:t xml:space="preserve">Minimum of 1 x Fire Brigade/Ex-Fire Brigade/Defence Forces/Police or St Johns Personnel per team.</w:t>
            </w:r>
          </w:p>
          <w:p w:rsidR="00000000" w:rsidDel="00000000" w:rsidP="00000000" w:rsidRDefault="00000000" w:rsidRPr="00000000" w14:paraId="00000010">
            <w:pPr>
              <w:jc w:val="center"/>
              <w:rPr/>
            </w:pPr>
            <w:r w:rsidDel="00000000" w:rsidR="00000000" w:rsidRPr="00000000">
              <w:rPr>
                <w:rtl w:val="0"/>
              </w:rPr>
              <w:t xml:space="preserve">Entry fee covers price of tournament, dinner and prize giving. Extra dinner tickets are available for non-anglers.</w:t>
            </w:r>
          </w:p>
          <w:p w:rsidR="00000000" w:rsidDel="00000000" w:rsidP="00000000" w:rsidRDefault="00000000" w:rsidRPr="00000000" w14:paraId="00000011">
            <w:pPr>
              <w:jc w:val="center"/>
              <w:rPr/>
            </w:pPr>
            <w:r w:rsidDel="00000000" w:rsidR="00000000" w:rsidRPr="00000000">
              <w:rPr>
                <w:rtl w:val="0"/>
              </w:rPr>
              <w:t xml:space="preserve">See attached rules for fishing times and radio procedures.</w:t>
            </w:r>
          </w:p>
          <w:p w:rsidR="00000000" w:rsidDel="00000000" w:rsidP="00000000" w:rsidRDefault="00000000" w:rsidRPr="00000000" w14:paraId="00000012">
            <w:pPr>
              <w:jc w:val="center"/>
              <w:rPr/>
            </w:pPr>
            <w:r w:rsidDel="00000000" w:rsidR="00000000" w:rsidRPr="00000000">
              <w:rPr>
                <w:rtl w:val="0"/>
              </w:rPr>
            </w:r>
          </w:p>
        </w:tc>
      </w:tr>
      <w:tr>
        <w:trPr>
          <w:cantSplit w:val="0"/>
          <w:trHeight w:val="227" w:hRule="atLeast"/>
          <w:tblHeader w:val="0"/>
        </w:trPr>
        <w:tc>
          <w:tcPr>
            <w:gridSpan w:val="2"/>
            <w:tcBorders>
              <w:top w:color="418ab3" w:space="0" w:sz="12" w:val="single"/>
              <w:left w:color="418ab3" w:space="0" w:sz="12" w:val="single"/>
              <w:right w:color="418ab3" w:space="0" w:sz="12" w:val="single"/>
            </w:tcBorders>
            <w:vAlign w:val="center"/>
          </w:tcPr>
          <w:p w:rsidR="00000000" w:rsidDel="00000000" w:rsidP="00000000" w:rsidRDefault="00000000" w:rsidRPr="00000000" w14:paraId="00000014">
            <w:pPr>
              <w:pStyle w:val="Heading2"/>
              <w:rPr/>
            </w:pPr>
            <w:r w:rsidDel="00000000" w:rsidR="00000000" w:rsidRPr="00000000">
              <w:rPr>
                <w:rtl w:val="0"/>
              </w:rPr>
            </w:r>
          </w:p>
          <w:p w:rsidR="00000000" w:rsidDel="00000000" w:rsidP="00000000" w:rsidRDefault="00000000" w:rsidRPr="00000000" w14:paraId="00000015">
            <w:pPr>
              <w:pStyle w:val="Heading2"/>
              <w:jc w:val="center"/>
              <w:rPr/>
            </w:pPr>
            <w:r w:rsidDel="00000000" w:rsidR="00000000" w:rsidRPr="00000000">
              <w:rPr>
                <w:rtl w:val="0"/>
              </w:rPr>
              <w:t xml:space="preserve">TEAM INFORMATION</w:t>
            </w:r>
          </w:p>
        </w:tc>
      </w:tr>
      <w:tr>
        <w:trPr>
          <w:cantSplit w:val="0"/>
          <w:trHeight w:val="227" w:hRule="atLeast"/>
          <w:tblHeader w:val="0"/>
        </w:trPr>
        <w:tc>
          <w:tcPr>
            <w:gridSpan w:val="2"/>
            <w:tcBorders>
              <w:left w:color="418ab3" w:space="0" w:sz="12" w:val="single"/>
              <w:right w:color="418ab3" w:space="0" w:sz="12" w:val="single"/>
            </w:tcBorders>
            <w:vAlign w:val="center"/>
          </w:tcPr>
          <w:p w:rsidR="00000000" w:rsidDel="00000000" w:rsidP="00000000" w:rsidRDefault="00000000" w:rsidRPr="00000000" w14:paraId="00000017">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Brigade Name:                                            </w:t>
            </w:r>
          </w:p>
        </w:tc>
      </w:tr>
      <w:tr>
        <w:trPr>
          <w:cantSplit w:val="0"/>
          <w:trHeight w:val="227" w:hRule="atLeast"/>
          <w:tblHeader w:val="0"/>
        </w:trPr>
        <w:tc>
          <w:tcPr>
            <w:gridSpan w:val="2"/>
            <w:tcBorders>
              <w:left w:color="418ab3" w:space="0" w:sz="12" w:val="single"/>
              <w:right w:color="418ab3" w:space="0" w:sz="12" w:val="single"/>
            </w:tcBorders>
            <w:vAlign w:val="center"/>
          </w:tcPr>
          <w:p w:rsidR="00000000" w:rsidDel="00000000" w:rsidP="00000000" w:rsidRDefault="00000000" w:rsidRPr="00000000" w14:paraId="00000019">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Team Captain:                                       </w:t>
            </w:r>
            <w:r w:rsidDel="00000000" w:rsidR="00000000" w:rsidRPr="00000000">
              <w:rPr>
                <w:color w:val="808080"/>
                <w:rtl w:val="0"/>
              </w:rPr>
              <w:t xml:space="preserve">    </w:t>
            </w:r>
            <w:r w:rsidDel="00000000" w:rsidR="00000000" w:rsidRPr="00000000">
              <w:rPr>
                <w:rtl w:val="0"/>
              </w:rPr>
            </w:r>
          </w:p>
        </w:tc>
      </w:tr>
      <w:tr>
        <w:trPr>
          <w:cantSplit w:val="0"/>
          <w:trHeight w:val="227" w:hRule="atLeast"/>
          <w:tblHeader w:val="0"/>
        </w:trPr>
        <w:tc>
          <w:tcPr>
            <w:gridSpan w:val="2"/>
            <w:tcBorders>
              <w:left w:color="418ab3" w:space="0" w:sz="12" w:val="single"/>
              <w:right w:color="418ab3" w:space="0" w:sz="12" w:val="single"/>
            </w:tcBorders>
          </w:tcPr>
          <w:p w:rsidR="00000000" w:rsidDel="00000000" w:rsidP="00000000" w:rsidRDefault="00000000" w:rsidRPr="00000000" w14:paraId="0000001B">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Captain Address: </w:t>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1D">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Captain Cell Phone #: </w:t>
            </w:r>
          </w:p>
        </w:tc>
        <w:tc>
          <w:tcPr>
            <w:tcBorders>
              <w:right w:color="418ab3" w:space="0" w:sz="12" w:val="single"/>
            </w:tcBorders>
          </w:tcPr>
          <w:p w:rsidR="00000000" w:rsidDel="00000000" w:rsidP="00000000" w:rsidRDefault="00000000" w:rsidRPr="00000000" w14:paraId="0000001E">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Captain Email: </w:t>
            </w:r>
            <w:r w:rsidDel="00000000" w:rsidR="00000000" w:rsidRPr="00000000">
              <w:rPr>
                <w:color w:val="808080"/>
                <w:rtl w:val="0"/>
              </w:rPr>
              <w:t xml:space="preserve">                </w:t>
            </w:r>
            <w:r w:rsidDel="00000000" w:rsidR="00000000" w:rsidRPr="00000000">
              <w:rPr>
                <w:rtl w:val="0"/>
              </w:rPr>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1F">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Team Member: </w:t>
            </w:r>
          </w:p>
        </w:tc>
        <w:tc>
          <w:tcPr>
            <w:tcBorders>
              <w:right w:color="418ab3" w:space="0" w:sz="12" w:val="single"/>
            </w:tcBorders>
          </w:tcPr>
          <w:p w:rsidR="00000000" w:rsidDel="00000000" w:rsidP="00000000" w:rsidRDefault="00000000" w:rsidRPr="00000000" w14:paraId="00000020">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Email: </w:t>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21">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Team Member: </w:t>
            </w:r>
          </w:p>
        </w:tc>
        <w:tc>
          <w:tcPr>
            <w:tcBorders>
              <w:right w:color="418ab3" w:space="0" w:sz="12" w:val="single"/>
            </w:tcBorders>
          </w:tcPr>
          <w:p w:rsidR="00000000" w:rsidDel="00000000" w:rsidP="00000000" w:rsidRDefault="00000000" w:rsidRPr="00000000" w14:paraId="00000022">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Email: </w:t>
            </w:r>
          </w:p>
        </w:tc>
      </w:tr>
      <w:tr>
        <w:trPr>
          <w:cantSplit w:val="0"/>
          <w:trHeight w:val="438" w:hRule="atLeast"/>
          <w:tblHeader w:val="0"/>
        </w:trPr>
        <w:tc>
          <w:tcPr>
            <w:tcBorders>
              <w:left w:color="418ab3" w:space="0" w:sz="12" w:val="single"/>
              <w:bottom w:color="418ab3" w:space="0" w:sz="4" w:val="single"/>
            </w:tcBorders>
          </w:tcPr>
          <w:p w:rsidR="00000000" w:rsidDel="00000000" w:rsidP="00000000" w:rsidRDefault="00000000" w:rsidRPr="00000000" w14:paraId="00000023">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Team Member: </w:t>
            </w:r>
          </w:p>
        </w:tc>
        <w:tc>
          <w:tcPr>
            <w:tcBorders>
              <w:bottom w:color="418ab3" w:space="0" w:sz="4" w:val="single"/>
              <w:right w:color="418ab3" w:space="0" w:sz="12" w:val="single"/>
            </w:tcBorders>
          </w:tcPr>
          <w:p w:rsidR="00000000" w:rsidDel="00000000" w:rsidP="00000000" w:rsidRDefault="00000000" w:rsidRPr="00000000" w14:paraId="00000024">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Email: </w:t>
            </w:r>
          </w:p>
        </w:tc>
      </w:tr>
    </w:tbl>
    <w:p w:rsidR="00000000" w:rsidDel="00000000" w:rsidP="00000000" w:rsidRDefault="00000000" w:rsidRPr="00000000" w14:paraId="00000025">
      <w:pPr>
        <w:rPr/>
      </w:pPr>
      <w:r w:rsidDel="00000000" w:rsidR="00000000" w:rsidRPr="00000000">
        <w:rPr>
          <w:rtl w:val="0"/>
        </w:rPr>
      </w:r>
    </w:p>
    <w:tbl>
      <w:tblPr>
        <w:tblStyle w:val="Table2"/>
        <w:tblW w:w="1036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9"/>
        <w:tblGridChange w:id="0">
          <w:tblGrid>
            <w:gridCol w:w="10369"/>
          </w:tblGrid>
        </w:tblGridChange>
      </w:tblGrid>
      <w:tr>
        <w:trPr>
          <w:cantSplit w:val="0"/>
          <w:trHeight w:val="227" w:hRule="atLeast"/>
          <w:tblHeader w:val="0"/>
        </w:trPr>
        <w:tc>
          <w:tcPr>
            <w:tcBorders>
              <w:top w:color="418ab3" w:space="0" w:sz="8" w:val="single"/>
              <w:left w:color="418ab3" w:space="0" w:sz="12" w:val="single"/>
              <w:right w:color="418ab3" w:space="0" w:sz="12" w:val="single"/>
            </w:tcBorders>
            <w:vAlign w:val="center"/>
          </w:tcPr>
          <w:p w:rsidR="00000000" w:rsidDel="00000000" w:rsidP="00000000" w:rsidRDefault="00000000" w:rsidRPr="00000000" w14:paraId="00000026">
            <w:pPr>
              <w:pStyle w:val="Heading2"/>
              <w:rPr/>
            </w:pPr>
            <w:r w:rsidDel="00000000" w:rsidR="00000000" w:rsidRPr="00000000">
              <w:rPr>
                <w:rtl w:val="0"/>
              </w:rPr>
            </w:r>
          </w:p>
          <w:p w:rsidR="00000000" w:rsidDel="00000000" w:rsidP="00000000" w:rsidRDefault="00000000" w:rsidRPr="00000000" w14:paraId="00000027">
            <w:pPr>
              <w:pStyle w:val="Heading2"/>
              <w:jc w:val="center"/>
              <w:rPr/>
            </w:pPr>
            <w:r w:rsidDel="00000000" w:rsidR="00000000" w:rsidRPr="00000000">
              <w:rPr>
                <w:rtl w:val="0"/>
              </w:rPr>
              <w:t xml:space="preserve">boat INFORMATION</w:t>
            </w:r>
          </w:p>
        </w:tc>
      </w:tr>
      <w:tr>
        <w:trPr>
          <w:cantSplit w:val="0"/>
          <w:trHeight w:val="227" w:hRule="atLeast"/>
          <w:tblHeader w:val="0"/>
        </w:trPr>
        <w:tc>
          <w:tcPr>
            <w:tcBorders>
              <w:left w:color="418ab3" w:space="0" w:sz="12" w:val="single"/>
              <w:right w:color="418ab3" w:space="0" w:sz="12" w:val="single"/>
            </w:tcBorders>
            <w:vAlign w:val="center"/>
          </w:tcPr>
          <w:p w:rsidR="00000000" w:rsidDel="00000000" w:rsidP="00000000" w:rsidRDefault="00000000" w:rsidRPr="00000000" w14:paraId="00000028">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Boat Name:  </w:t>
            </w:r>
          </w:p>
        </w:tc>
      </w:tr>
      <w:tr>
        <w:trPr>
          <w:cantSplit w:val="0"/>
          <w:trHeight w:val="1113" w:hRule="atLeast"/>
          <w:tblHeader w:val="0"/>
        </w:trPr>
        <w:tc>
          <w:tcPr>
            <w:tcBorders>
              <w:left w:color="418ab3" w:space="0" w:sz="12" w:val="single"/>
              <w:bottom w:color="418ab3" w:space="0" w:sz="4" w:val="single"/>
              <w:right w:color="418ab3" w:space="0" w:sz="12" w:val="single"/>
            </w:tcBorders>
          </w:tcPr>
          <w:p w:rsidR="00000000" w:rsidDel="00000000" w:rsidP="00000000" w:rsidRDefault="00000000" w:rsidRPr="00000000" w14:paraId="00000029">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Please check applicable: </w:t>
            </w:r>
          </w:p>
          <w:p w:rsidR="00000000" w:rsidDel="00000000" w:rsidP="00000000" w:rsidRDefault="00000000" w:rsidRPr="00000000" w14:paraId="0000002A">
            <w:pPr>
              <w:pBdr>
                <w:top w:space="0" w:sz="0" w:val="nil"/>
                <w:left w:space="0" w:sz="0" w:val="nil"/>
                <w:bottom w:color="dddddd" w:space="2" w:sz="8" w:val="single"/>
                <w:right w:space="0" w:sz="0" w:val="nil"/>
                <w:between w:space="0" w:sz="0" w:val="nil"/>
              </w:pBdr>
              <w:jc w:val="center"/>
              <w:rPr>
                <w:color w:val="000000"/>
              </w:rPr>
            </w:pPr>
            <w:r w:rsidDel="00000000" w:rsidR="00000000" w:rsidRPr="00000000">
              <w:rPr>
                <w:color w:val="000000"/>
                <w:rtl w:val="0"/>
              </w:rPr>
              <w:t xml:space="preserve">Trailer Boat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       Non-Trailer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color="dddddd" w:space="2" w:sz="8" w:val="single"/>
                <w:right w:space="0" w:sz="0" w:val="nil"/>
                <w:between w:space="0" w:sz="0" w:val="nil"/>
              </w:pBdr>
              <w:jc w:val="center"/>
              <w:rPr>
                <w:color w:val="000000"/>
              </w:rPr>
            </w:pPr>
            <w:r w:rsidDel="00000000" w:rsidR="00000000" w:rsidRPr="00000000">
              <w:rPr>
                <w:color w:val="000000"/>
                <w:rtl w:val="0"/>
              </w:rPr>
              <w:t xml:space="preserve">Private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       Charter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rtl w:val="0"/>
              </w:rPr>
            </w:r>
          </w:p>
          <w:p w:rsidR="00000000" w:rsidDel="00000000" w:rsidP="00000000" w:rsidRDefault="00000000" w:rsidRPr="00000000" w14:paraId="0000002C">
            <w:pPr>
              <w:pBdr>
                <w:top w:space="0" w:sz="0" w:val="nil"/>
                <w:left w:space="0" w:sz="0" w:val="nil"/>
                <w:bottom w:color="dddddd" w:space="2" w:sz="8" w:val="single"/>
                <w:right w:space="0" w:sz="0" w:val="nil"/>
                <w:between w:space="0" w:sz="0" w:val="nil"/>
              </w:pBdr>
              <w:jc w:val="center"/>
              <w:rPr>
                <w:color w:val="000000"/>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1249952</wp:posOffset>
                </wp:positionH>
                <wp:positionV relativeFrom="paragraph">
                  <wp:posOffset>161269</wp:posOffset>
                </wp:positionV>
                <wp:extent cx="2784022" cy="629920"/>
                <wp:effectExtent b="0" l="0" r="0" t="0"/>
                <wp:wrapNone/>
                <wp:docPr id="2072977467" name=""/>
                <a:graphic>
                  <a:graphicData uri="http://schemas.microsoft.com/office/word/2010/wordprocessingGroup">
                    <wpg:wgp>
                      <wpg:cNvGrpSpPr/>
                      <wpg:grpSpPr>
                        <a:xfrm>
                          <a:off x="3953975" y="3465025"/>
                          <a:ext cx="2784022" cy="629920"/>
                          <a:chOff x="3953975" y="3465025"/>
                          <a:chExt cx="2784050" cy="629950"/>
                        </a:xfrm>
                      </wpg:grpSpPr>
                      <wpg:grpSp>
                        <wpg:cNvGrpSpPr/>
                        <wpg:grpSpPr>
                          <a:xfrm>
                            <a:off x="3953989" y="3465040"/>
                            <a:ext cx="2784022" cy="629920"/>
                            <a:chOff x="0" y="0"/>
                            <a:chExt cx="2961300" cy="629920"/>
                          </a:xfrm>
                        </wpg:grpSpPr>
                        <wps:wsp>
                          <wps:cNvSpPr/>
                          <wps:cNvPr id="3" name="Shape 3"/>
                          <wps:spPr>
                            <a:xfrm>
                              <a:off x="0" y="0"/>
                              <a:ext cx="2961300" cy="62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2961300" cy="62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1675130" cy="629920"/>
                              <a:chOff x="0" y="0"/>
                              <a:chExt cx="1675613" cy="629920"/>
                            </a:xfrm>
                          </wpg:grpSpPr>
                          <pic:pic>
                            <pic:nvPicPr>
                              <pic:cNvPr id="6" name="Shape 6"/>
                              <pic:cNvPicPr preferRelativeResize="0"/>
                            </pic:nvPicPr>
                            <pic:blipFill rotWithShape="1">
                              <a:blip r:embed="rId8">
                                <a:alphaModFix/>
                              </a:blip>
                              <a:srcRect b="0" l="0" r="0" t="0"/>
                              <a:stretch/>
                            </pic:blipFill>
                            <pic:spPr>
                              <a:xfrm>
                                <a:off x="436728" y="54591"/>
                                <a:ext cx="1238885" cy="545465"/>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0" y="0"/>
                                <a:ext cx="427355" cy="62992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1249952</wp:posOffset>
                </wp:positionH>
                <wp:positionV relativeFrom="paragraph">
                  <wp:posOffset>161269</wp:posOffset>
                </wp:positionV>
                <wp:extent cx="2784022" cy="629920"/>
                <wp:effectExtent b="0" l="0" r="0" t="0"/>
                <wp:wrapNone/>
                <wp:docPr id="207297746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784022" cy="62992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3452949</wp:posOffset>
            </wp:positionH>
            <wp:positionV relativeFrom="paragraph">
              <wp:posOffset>266609</wp:posOffset>
            </wp:positionV>
            <wp:extent cx="1240971" cy="431179"/>
            <wp:effectExtent b="0" l="0" r="0" t="0"/>
            <wp:wrapNone/>
            <wp:docPr descr="Cater Marine - Marine Services" id="2072977469" name="image3.jpg"/>
            <a:graphic>
              <a:graphicData uri="http://schemas.openxmlformats.org/drawingml/2006/picture">
                <pic:pic>
                  <pic:nvPicPr>
                    <pic:cNvPr descr="Cater Marine - Marine Services" id="0" name="image3.jpg"/>
                    <pic:cNvPicPr preferRelativeResize="0"/>
                  </pic:nvPicPr>
                  <pic:blipFill>
                    <a:blip r:embed="rId11"/>
                    <a:srcRect b="0" l="0" r="0" t="0"/>
                    <a:stretch>
                      <a:fillRect/>
                    </a:stretch>
                  </pic:blipFill>
                  <pic:spPr>
                    <a:xfrm>
                      <a:off x="0" y="0"/>
                      <a:ext cx="1240971" cy="431179"/>
                    </a:xfrm>
                    <a:prstGeom prst="rect"/>
                    <a:ln/>
                  </pic:spPr>
                </pic:pic>
              </a:graphicData>
            </a:graphic>
          </wp:anchor>
        </w:drawing>
      </w:r>
    </w:p>
    <w:tbl>
      <w:tblPr>
        <w:tblStyle w:val="Table3"/>
        <w:tblW w:w="1036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4"/>
        <w:gridCol w:w="3481"/>
        <w:gridCol w:w="3404"/>
        <w:tblGridChange w:id="0">
          <w:tblGrid>
            <w:gridCol w:w="3484"/>
            <w:gridCol w:w="3481"/>
            <w:gridCol w:w="3404"/>
          </w:tblGrid>
        </w:tblGridChange>
      </w:tblGrid>
      <w:tr>
        <w:trPr>
          <w:cantSplit w:val="0"/>
          <w:trHeight w:val="227" w:hRule="atLeast"/>
          <w:tblHeader w:val="0"/>
        </w:trPr>
        <w:tc>
          <w:tcPr>
            <w:gridSpan w:val="3"/>
            <w:tcBorders>
              <w:top w:color="418ab3" w:space="0" w:sz="4" w:val="single"/>
              <w:left w:color="418ab3" w:space="0" w:sz="12" w:val="single"/>
              <w:right w:color="418ab3" w:space="0" w:sz="12" w:val="single"/>
            </w:tcBorders>
            <w:vAlign w:val="center"/>
          </w:tcPr>
          <w:p w:rsidR="00000000" w:rsidDel="00000000" w:rsidP="00000000" w:rsidRDefault="00000000" w:rsidRPr="00000000" w14:paraId="0000002F">
            <w:pPr>
              <w:pStyle w:val="Heading2"/>
              <w:rPr>
                <w:sz w:val="4"/>
                <w:szCs w:val="4"/>
              </w:rPr>
            </w:pPr>
            <w:r w:rsidDel="00000000" w:rsidR="00000000" w:rsidRPr="00000000">
              <w:rPr>
                <w:rtl w:val="0"/>
              </w:rPr>
            </w:r>
          </w:p>
          <w:p w:rsidR="00000000" w:rsidDel="00000000" w:rsidP="00000000" w:rsidRDefault="00000000" w:rsidRPr="00000000" w14:paraId="00000030">
            <w:pPr>
              <w:pStyle w:val="Heading2"/>
              <w:jc w:val="center"/>
              <w:rPr/>
            </w:pPr>
            <w:r w:rsidDel="00000000" w:rsidR="00000000" w:rsidRPr="00000000">
              <w:rPr>
                <w:rtl w:val="0"/>
              </w:rPr>
              <w:t xml:space="preserve">IGFA INFORMATION</w:t>
            </w:r>
          </w:p>
        </w:tc>
      </w:tr>
      <w:tr>
        <w:trPr>
          <w:cantSplit w:val="0"/>
          <w:trHeight w:val="227" w:hRule="atLeast"/>
          <w:tblHeader w:val="0"/>
        </w:trPr>
        <w:tc>
          <w:tcPr>
            <w:gridSpan w:val="3"/>
            <w:tcBorders>
              <w:left w:color="418ab3" w:space="0" w:sz="12" w:val="single"/>
              <w:right w:color="418ab3" w:space="0" w:sz="12" w:val="single"/>
            </w:tcBorders>
            <w:vAlign w:val="center"/>
          </w:tcPr>
          <w:p w:rsidR="00000000" w:rsidDel="00000000" w:rsidP="00000000" w:rsidRDefault="00000000" w:rsidRPr="00000000" w14:paraId="00000033">
            <w:pPr>
              <w:rPr/>
            </w:pPr>
            <w:r w:rsidDel="00000000" w:rsidR="00000000" w:rsidRPr="00000000">
              <w:rPr>
                <w:rtl w:val="0"/>
              </w:rPr>
              <w:t xml:space="preserve">If any team members belong to an IGFA affiliated fishing club, please list them here. An additional $30.00 club affiliation fee applies for each team member who has no club affiliation listed: </w:t>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36">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Anglers Name: </w:t>
            </w:r>
          </w:p>
        </w:tc>
        <w:tc>
          <w:tcPr/>
          <w:p w:rsidR="00000000" w:rsidDel="00000000" w:rsidP="00000000" w:rsidRDefault="00000000" w:rsidRPr="00000000" w14:paraId="00000037">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Club Name: </w:t>
            </w:r>
          </w:p>
        </w:tc>
        <w:tc>
          <w:tcPr>
            <w:tcBorders>
              <w:right w:color="418ab3" w:space="0" w:sz="12" w:val="single"/>
            </w:tcBorders>
          </w:tcPr>
          <w:p w:rsidR="00000000" w:rsidDel="00000000" w:rsidP="00000000" w:rsidRDefault="00000000" w:rsidRPr="00000000" w14:paraId="00000038">
            <w:pPr>
              <w:pBdr>
                <w:top w:space="0" w:sz="0" w:val="nil"/>
                <w:left w:space="0" w:sz="0" w:val="nil"/>
                <w:bottom w:color="dddddd" w:space="2" w:sz="8" w:val="single"/>
                <w:right w:space="0" w:sz="0" w:val="nil"/>
                <w:between w:space="0" w:sz="0" w:val="nil"/>
              </w:pBdr>
              <w:rPr>
                <w:color w:val="000000"/>
              </w:rPr>
            </w:pPr>
            <w:r w:rsidDel="00000000" w:rsidR="00000000" w:rsidRPr="00000000">
              <w:rPr>
                <w:color w:val="000000"/>
                <w:rtl w:val="0"/>
              </w:rPr>
              <w:t xml:space="preserve">Membership #: </w:t>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39">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tcBorders>
              <w:right w:color="418ab3" w:space="0" w:sz="12" w:val="single"/>
            </w:tcBorders>
          </w:tcPr>
          <w:p w:rsidR="00000000" w:rsidDel="00000000" w:rsidP="00000000" w:rsidRDefault="00000000" w:rsidRPr="00000000" w14:paraId="0000003B">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3C">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tcBorders>
              <w:right w:color="418ab3" w:space="0" w:sz="12" w:val="single"/>
            </w:tcBorders>
          </w:tcPr>
          <w:p w:rsidR="00000000" w:rsidDel="00000000" w:rsidP="00000000" w:rsidRDefault="00000000" w:rsidRPr="00000000" w14:paraId="0000003E">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r>
      <w:tr>
        <w:trPr>
          <w:cantSplit w:val="0"/>
          <w:trHeight w:val="227" w:hRule="atLeast"/>
          <w:tblHeader w:val="0"/>
        </w:trPr>
        <w:tc>
          <w:tcPr>
            <w:tcBorders>
              <w:left w:color="418ab3" w:space="0" w:sz="12" w:val="single"/>
            </w:tcBorders>
          </w:tcPr>
          <w:p w:rsidR="00000000" w:rsidDel="00000000" w:rsidP="00000000" w:rsidRDefault="00000000" w:rsidRPr="00000000" w14:paraId="0000003F">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tcBorders>
              <w:right w:color="418ab3" w:space="0" w:sz="12" w:val="single"/>
            </w:tcBorders>
          </w:tcPr>
          <w:p w:rsidR="00000000" w:rsidDel="00000000" w:rsidP="00000000" w:rsidRDefault="00000000" w:rsidRPr="00000000" w14:paraId="00000041">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r>
      <w:tr>
        <w:trPr>
          <w:cantSplit w:val="0"/>
          <w:trHeight w:val="417" w:hRule="atLeast"/>
          <w:tblHeader w:val="0"/>
        </w:trPr>
        <w:tc>
          <w:tcPr>
            <w:tcBorders>
              <w:left w:color="418ab3" w:space="0" w:sz="12" w:val="single"/>
              <w:bottom w:color="418ab3" w:space="0" w:sz="12" w:val="single"/>
            </w:tcBorders>
          </w:tcPr>
          <w:p w:rsidR="00000000" w:rsidDel="00000000" w:rsidP="00000000" w:rsidRDefault="00000000" w:rsidRPr="00000000" w14:paraId="00000042">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tcBorders>
              <w:bottom w:color="418ab3" w:space="0" w:sz="12" w:val="single"/>
            </w:tcBorders>
          </w:tcPr>
          <w:p w:rsidR="00000000" w:rsidDel="00000000" w:rsidP="00000000" w:rsidRDefault="00000000" w:rsidRPr="00000000" w14:paraId="00000043">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c>
          <w:tcPr>
            <w:tcBorders>
              <w:bottom w:color="418ab3" w:space="0" w:sz="12" w:val="single"/>
              <w:right w:color="418ab3" w:space="0" w:sz="12" w:val="single"/>
            </w:tcBorders>
          </w:tcPr>
          <w:p w:rsidR="00000000" w:rsidDel="00000000" w:rsidP="00000000" w:rsidRDefault="00000000" w:rsidRPr="00000000" w14:paraId="00000044">
            <w:pPr>
              <w:pBdr>
                <w:top w:space="0" w:sz="0" w:val="nil"/>
                <w:left w:space="0" w:sz="0" w:val="nil"/>
                <w:bottom w:color="dddddd" w:space="2" w:sz="8" w:val="single"/>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tbl>
      <w:tblPr>
        <w:tblStyle w:val="Table4"/>
        <w:tblW w:w="1036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9"/>
        <w:tblGridChange w:id="0">
          <w:tblGrid>
            <w:gridCol w:w="10369"/>
          </w:tblGrid>
        </w:tblGridChange>
      </w:tblGrid>
      <w:tr>
        <w:trPr>
          <w:cantSplit w:val="0"/>
          <w:trHeight w:val="227" w:hRule="atLeast"/>
          <w:tblHeader w:val="0"/>
        </w:trPr>
        <w:tc>
          <w:tcPr>
            <w:tcBorders>
              <w:top w:color="418ab3" w:space="0" w:sz="8" w:val="single"/>
              <w:left w:color="418ab3" w:space="0" w:sz="12" w:val="single"/>
              <w:right w:color="418ab3" w:space="0" w:sz="12" w:val="single"/>
            </w:tcBorders>
            <w:vAlign w:val="center"/>
          </w:tcPr>
          <w:p w:rsidR="00000000" w:rsidDel="00000000" w:rsidP="00000000" w:rsidRDefault="00000000" w:rsidRPr="00000000" w14:paraId="00000046">
            <w:pPr>
              <w:pStyle w:val="Heading2"/>
              <w:rPr>
                <w:sz w:val="4"/>
                <w:szCs w:val="4"/>
              </w:rPr>
            </w:pPr>
            <w:r w:rsidDel="00000000" w:rsidR="00000000" w:rsidRPr="00000000">
              <w:rPr>
                <w:rtl w:val="0"/>
              </w:rPr>
            </w:r>
          </w:p>
          <w:p w:rsidR="00000000" w:rsidDel="00000000" w:rsidP="00000000" w:rsidRDefault="00000000" w:rsidRPr="00000000" w14:paraId="00000047">
            <w:pPr>
              <w:pStyle w:val="Heading2"/>
              <w:jc w:val="center"/>
              <w:rPr/>
            </w:pPr>
            <w:r w:rsidDel="00000000" w:rsidR="00000000" w:rsidRPr="00000000">
              <w:rPr>
                <w:rtl w:val="0"/>
              </w:rPr>
              <w:t xml:space="preserve">TOURNAMENT FEES</w:t>
            </w:r>
          </w:p>
        </w:tc>
      </w:tr>
      <w:tr>
        <w:trPr>
          <w:cantSplit w:val="0"/>
          <w:trHeight w:val="5326" w:hRule="atLeast"/>
          <w:tblHeader w:val="0"/>
        </w:trPr>
        <w:tc>
          <w:tcPr>
            <w:tcBorders>
              <w:left w:color="418ab3" w:space="0" w:sz="12" w:val="single"/>
              <w:bottom w:color="418ab3" w:space="0" w:sz="4" w:val="single"/>
              <w:right w:color="418ab3" w:space="0" w:sz="12" w:val="single"/>
            </w:tcBorders>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5"/>
              <w:tblW w:w="9497.0" w:type="dxa"/>
              <w:jc w:val="left"/>
              <w:tblInd w:w="292.0" w:type="dxa"/>
              <w:tblBorders>
                <w:top w:color="b4b4b4" w:space="0" w:sz="4" w:val="single"/>
                <w:left w:color="b4b4b4" w:space="0" w:sz="4" w:val="single"/>
                <w:bottom w:color="b4b4b4" w:space="0" w:sz="4" w:val="single"/>
                <w:right w:color="b4b4b4" w:space="0" w:sz="4" w:val="single"/>
                <w:insideH w:color="b4b4b4" w:space="0" w:sz="4" w:val="single"/>
                <w:insideV w:color="b4b4b4" w:space="0" w:sz="4" w:val="single"/>
              </w:tblBorders>
              <w:tblLayout w:type="fixed"/>
              <w:tblLook w:val="06A0"/>
            </w:tblPr>
            <w:tblGrid>
              <w:gridCol w:w="5679"/>
              <w:gridCol w:w="1134"/>
              <w:gridCol w:w="1125"/>
              <w:gridCol w:w="1559"/>
              <w:tblGridChange w:id="0">
                <w:tblGrid>
                  <w:gridCol w:w="5679"/>
                  <w:gridCol w:w="1134"/>
                  <w:gridCol w:w="1125"/>
                  <w:gridCol w:w="1559"/>
                </w:tblGrid>
              </w:tblGridChange>
            </w:tblGrid>
            <w:tr>
              <w:trPr>
                <w:cantSplit w:val="0"/>
                <w:trHeight w:val="168" w:hRule="atLeast"/>
                <w:tblHeader w:val="0"/>
              </w:trPr>
              <w:tc>
                <w:tcPr>
                  <w:vAlign w:val="center"/>
                </w:tcPr>
                <w:p w:rsidR="00000000" w:rsidDel="00000000" w:rsidP="00000000" w:rsidRDefault="00000000" w:rsidRPr="00000000" w14:paraId="00000049">
                  <w:pPr>
                    <w:rPr/>
                  </w:pPr>
                  <w:r w:rsidDel="00000000" w:rsidR="00000000" w:rsidRPr="00000000">
                    <w:rPr>
                      <w:b w:val="0"/>
                      <w:bCs w:val="0"/>
                      <w:rtl w:val="0"/>
                    </w:rPr>
                    <w:t xml:space="preserve">DESCRIPTION</w:t>
                  </w:r>
                  <w:r w:rsidDel="00000000" w:rsidR="00000000" w:rsidRPr="00000000">
                    <w:rPr>
                      <w:rtl w:val="0"/>
                    </w:rPr>
                  </w:r>
                </w:p>
              </w:tc>
              <w:tc>
                <w:tcPr>
                  <w:vAlign w:val="center"/>
                </w:tcPr>
                <w:p w:rsidR="00000000" w:rsidDel="00000000" w:rsidP="00000000" w:rsidRDefault="00000000" w:rsidRPr="00000000" w14:paraId="0000004A">
                  <w:pPr>
                    <w:jc w:val="center"/>
                    <w:rPr/>
                  </w:pPr>
                  <w:r w:rsidDel="00000000" w:rsidR="00000000" w:rsidRPr="00000000">
                    <w:rPr>
                      <w:b w:val="0"/>
                      <w:bCs w:val="0"/>
                      <w:rtl w:val="0"/>
                    </w:rPr>
                    <w:t xml:space="preserve">NUMBER</w:t>
                  </w:r>
                  <w:r w:rsidDel="00000000" w:rsidR="00000000" w:rsidRPr="00000000">
                    <w:rPr>
                      <w:rtl w:val="0"/>
                    </w:rPr>
                  </w:r>
                </w:p>
              </w:tc>
              <w:tc>
                <w:tcPr>
                  <w:vAlign w:val="center"/>
                </w:tcPr>
                <w:p w:rsidR="00000000" w:rsidDel="00000000" w:rsidP="00000000" w:rsidRDefault="00000000" w:rsidRPr="00000000" w14:paraId="0000004B">
                  <w:pPr>
                    <w:jc w:val="center"/>
                    <w:rPr/>
                  </w:pPr>
                  <w:r w:rsidDel="00000000" w:rsidR="00000000" w:rsidRPr="00000000">
                    <w:rPr>
                      <w:b w:val="0"/>
                      <w:bCs w:val="0"/>
                      <w:rtl w:val="0"/>
                    </w:rPr>
                    <w:t xml:space="preserve">FEE</w:t>
                  </w:r>
                  <w:r w:rsidDel="00000000" w:rsidR="00000000" w:rsidRPr="00000000">
                    <w:rPr>
                      <w:rtl w:val="0"/>
                    </w:rPr>
                  </w:r>
                </w:p>
              </w:tc>
              <w:tc>
                <w:tcPr>
                  <w:vAlign w:val="center"/>
                </w:tcPr>
                <w:p w:rsidR="00000000" w:rsidDel="00000000" w:rsidP="00000000" w:rsidRDefault="00000000" w:rsidRPr="00000000" w14:paraId="0000004C">
                  <w:pPr>
                    <w:jc w:val="center"/>
                    <w:rPr/>
                  </w:pPr>
                  <w:r w:rsidDel="00000000" w:rsidR="00000000" w:rsidRPr="00000000">
                    <w:rPr>
                      <w:b w:val="0"/>
                      <w:bCs w:val="0"/>
                      <w:rtl w:val="0"/>
                    </w:rPr>
                    <w:t xml:space="preserve">TOTAL</w:t>
                  </w:r>
                  <w:r w:rsidDel="00000000" w:rsidR="00000000" w:rsidRPr="00000000">
                    <w:rPr>
                      <w:rtl w:val="0"/>
                    </w:rPr>
                  </w:r>
                </w:p>
              </w:tc>
            </w:tr>
            <w:tr>
              <w:trPr>
                <w:cantSplit w:val="0"/>
                <w:trHeight w:val="695" w:hRule="atLeast"/>
                <w:tblHeader w:val="0"/>
              </w:trPr>
              <w:tc>
                <w:tcPr>
                  <w:vAlign w:val="center"/>
                </w:tcPr>
                <w:p w:rsidR="00000000" w:rsidDel="00000000" w:rsidP="00000000" w:rsidRDefault="00000000" w:rsidRPr="00000000" w14:paraId="0000004D">
                  <w:pPr>
                    <w:rPr/>
                  </w:pPr>
                  <w:r w:rsidDel="00000000" w:rsidR="00000000" w:rsidRPr="00000000">
                    <w:rPr>
                      <w:b w:val="0"/>
                      <w:bCs w:val="0"/>
                      <w:rtl w:val="0"/>
                    </w:rPr>
                    <w:t xml:space="preserve">Pre </w:t>
                  </w:r>
                  <w:r w:rsidDel="00000000" w:rsidR="00000000" w:rsidRPr="00000000">
                    <w:rPr>
                      <w:b w:val="0"/>
                      <w:bCs w:val="0"/>
                      <w:highlight w:val="yellow"/>
                      <w:rtl w:val="0"/>
                    </w:rPr>
                    <w:t xml:space="preserve">19</w:t>
                  </w:r>
                  <w:r w:rsidDel="00000000" w:rsidR="00000000" w:rsidRPr="00000000">
                    <w:rPr>
                      <w:b w:val="0"/>
                      <w:bCs w:val="0"/>
                      <w:highlight w:val="yellow"/>
                      <w:vertAlign w:val="superscript"/>
                      <w:rtl w:val="0"/>
                    </w:rPr>
                    <w:t xml:space="preserve">th</w:t>
                  </w:r>
                  <w:r w:rsidDel="00000000" w:rsidR="00000000" w:rsidRPr="00000000">
                    <w:rPr>
                      <w:b w:val="0"/>
                      <w:bCs w:val="0"/>
                      <w:highlight w:val="yellow"/>
                      <w:rtl w:val="0"/>
                    </w:rPr>
                    <w:t xml:space="preserve"> Feb 2026</w:t>
                  </w:r>
                  <w:r w:rsidDel="00000000" w:rsidR="00000000" w:rsidRPr="00000000">
                    <w:rPr>
                      <w:b w:val="0"/>
                      <w:bCs w:val="0"/>
                      <w:rtl w:val="0"/>
                    </w:rPr>
                    <w:t xml:space="preserve"> - Tournament Fee per Angler </w:t>
                  </w:r>
                  <w:r w:rsidDel="00000000" w:rsidR="00000000" w:rsidRPr="00000000">
                    <w:rPr>
                      <w:b w:val="0"/>
                      <w:bCs w:val="0"/>
                      <w:i w:val="1"/>
                      <w:iCs w:val="1"/>
                      <w:rtl w:val="0"/>
                    </w:rPr>
                    <w:t xml:space="preserve">(covers tournament, dinner and prize giving)</w:t>
                  </w:r>
                  <w:r w:rsidDel="00000000" w:rsidR="00000000" w:rsidRPr="00000000">
                    <w:rPr>
                      <w:rtl w:val="0"/>
                    </w:rPr>
                  </w:r>
                </w:p>
              </w:tc>
              <w:tc>
                <w:tcPr>
                  <w:shd w:fill="dddddd" w:val="clear"/>
                  <w:vAlign w:val="center"/>
                </w:tcPr>
                <w:p w:rsidR="00000000" w:rsidDel="00000000" w:rsidP="00000000" w:rsidRDefault="00000000" w:rsidRPr="00000000" w14:paraId="0000004E">
                  <w:pPr>
                    <w:jc w:val="center"/>
                    <w:rPr/>
                  </w:pPr>
                  <w:r w:rsidDel="00000000" w:rsidR="00000000" w:rsidRPr="00000000">
                    <w:rPr>
                      <w:rtl w:val="0"/>
                    </w:rPr>
                  </w:r>
                </w:p>
              </w:tc>
              <w:tc>
                <w:tcPr>
                  <w:vAlign w:val="center"/>
                </w:tcPr>
                <w:p w:rsidR="00000000" w:rsidDel="00000000" w:rsidP="00000000" w:rsidRDefault="00000000" w:rsidRPr="00000000" w14:paraId="0000004F">
                  <w:pPr>
                    <w:jc w:val="center"/>
                    <w:rPr/>
                  </w:pPr>
                  <w:r w:rsidDel="00000000" w:rsidR="00000000" w:rsidRPr="00000000">
                    <w:rPr>
                      <w:rtl w:val="0"/>
                    </w:rPr>
                    <w:t xml:space="preserve">$100.00</w:t>
                  </w:r>
                </w:p>
              </w:tc>
              <w:tc>
                <w:tcPr>
                  <w:shd w:fill="dddddd" w:val="clear"/>
                  <w:vAlign w:val="center"/>
                </w:tcPr>
                <w:p w:rsidR="00000000" w:rsidDel="00000000" w:rsidP="00000000" w:rsidRDefault="00000000" w:rsidRPr="00000000" w14:paraId="00000050">
                  <w:pPr>
                    <w:jc w:val="center"/>
                    <w:rPr/>
                  </w:pPr>
                  <w:r w:rsidDel="00000000" w:rsidR="00000000" w:rsidRPr="00000000">
                    <w:rPr>
                      <w:rtl w:val="0"/>
                    </w:rPr>
                  </w:r>
                </w:p>
              </w:tc>
            </w:tr>
            <w:tr>
              <w:trPr>
                <w:cantSplit w:val="0"/>
                <w:trHeight w:val="695" w:hRule="atLeast"/>
                <w:tblHeader w:val="0"/>
              </w:trPr>
              <w:tc>
                <w:tcPr>
                  <w:vAlign w:val="center"/>
                </w:tcPr>
                <w:p w:rsidR="00000000" w:rsidDel="00000000" w:rsidP="00000000" w:rsidRDefault="00000000" w:rsidRPr="00000000" w14:paraId="00000051">
                  <w:pPr>
                    <w:rPr/>
                  </w:pPr>
                  <w:r w:rsidDel="00000000" w:rsidR="00000000" w:rsidRPr="00000000">
                    <w:rPr>
                      <w:b w:val="0"/>
                      <w:bCs w:val="0"/>
                      <w:rtl w:val="0"/>
                    </w:rPr>
                    <w:t xml:space="preserve">After </w:t>
                  </w:r>
                  <w:r w:rsidDel="00000000" w:rsidR="00000000" w:rsidRPr="00000000">
                    <w:rPr>
                      <w:b w:val="0"/>
                      <w:bCs w:val="0"/>
                      <w:highlight w:val="yellow"/>
                      <w:rtl w:val="0"/>
                    </w:rPr>
                    <w:t xml:space="preserve">19</w:t>
                  </w:r>
                  <w:r w:rsidDel="00000000" w:rsidR="00000000" w:rsidRPr="00000000">
                    <w:rPr>
                      <w:b w:val="0"/>
                      <w:bCs w:val="0"/>
                      <w:highlight w:val="yellow"/>
                      <w:vertAlign w:val="superscript"/>
                      <w:rtl w:val="0"/>
                    </w:rPr>
                    <w:t xml:space="preserve">th</w:t>
                  </w:r>
                  <w:r w:rsidDel="00000000" w:rsidR="00000000" w:rsidRPr="00000000">
                    <w:rPr>
                      <w:b w:val="0"/>
                      <w:bCs w:val="0"/>
                      <w:highlight w:val="yellow"/>
                      <w:rtl w:val="0"/>
                    </w:rPr>
                    <w:t xml:space="preserve"> Feb 2026</w:t>
                  </w:r>
                  <w:r w:rsidDel="00000000" w:rsidR="00000000" w:rsidRPr="00000000">
                    <w:rPr>
                      <w:b w:val="0"/>
                      <w:bCs w:val="0"/>
                      <w:rtl w:val="0"/>
                    </w:rPr>
                    <w:t xml:space="preserve"> – Tournament Fee per Angler, subject to availability (covers tournament, dinner and prize giving) </w:t>
                  </w:r>
                  <w:r w:rsidDel="00000000" w:rsidR="00000000" w:rsidRPr="00000000">
                    <w:rPr>
                      <w:rtl w:val="0"/>
                    </w:rPr>
                  </w:r>
                </w:p>
              </w:tc>
              <w:tc>
                <w:tcPr>
                  <w:shd w:fill="dddddd" w:val="clear"/>
                  <w:vAlign w:val="center"/>
                </w:tcPr>
                <w:p w:rsidR="00000000" w:rsidDel="00000000" w:rsidP="00000000" w:rsidRDefault="00000000" w:rsidRPr="00000000" w14:paraId="00000052">
                  <w:pPr>
                    <w:jc w:val="center"/>
                    <w:rPr/>
                  </w:pPr>
                  <w:r w:rsidDel="00000000" w:rsidR="00000000" w:rsidRPr="00000000">
                    <w:rPr>
                      <w:rtl w:val="0"/>
                    </w:rPr>
                  </w:r>
                </w:p>
              </w:tc>
              <w:tc>
                <w:tcPr>
                  <w:vAlign w:val="center"/>
                </w:tcPr>
                <w:p w:rsidR="00000000" w:rsidDel="00000000" w:rsidP="00000000" w:rsidRDefault="00000000" w:rsidRPr="00000000" w14:paraId="00000053">
                  <w:pPr>
                    <w:jc w:val="center"/>
                    <w:rPr/>
                  </w:pPr>
                  <w:r w:rsidDel="00000000" w:rsidR="00000000" w:rsidRPr="00000000">
                    <w:rPr>
                      <w:rtl w:val="0"/>
                    </w:rPr>
                    <w:t xml:space="preserve">$125.00</w:t>
                  </w:r>
                </w:p>
              </w:tc>
              <w:tc>
                <w:tcPr>
                  <w:shd w:fill="dddddd" w:val="clear"/>
                  <w:vAlign w:val="center"/>
                </w:tcPr>
                <w:p w:rsidR="00000000" w:rsidDel="00000000" w:rsidP="00000000" w:rsidRDefault="00000000" w:rsidRPr="00000000" w14:paraId="00000054">
                  <w:pPr>
                    <w:jc w:val="center"/>
                    <w:rPr/>
                  </w:pPr>
                  <w:r w:rsidDel="00000000" w:rsidR="00000000" w:rsidRPr="00000000">
                    <w:rPr>
                      <w:rtl w:val="0"/>
                    </w:rPr>
                  </w:r>
                </w:p>
              </w:tc>
            </w:tr>
            <w:tr>
              <w:trPr>
                <w:cantSplit w:val="0"/>
                <w:trHeight w:val="419" w:hRule="atLeast"/>
                <w:tblHeader w:val="0"/>
              </w:trPr>
              <w:tc>
                <w:tcPr>
                  <w:vAlign w:val="center"/>
                </w:tcPr>
                <w:p w:rsidR="00000000" w:rsidDel="00000000" w:rsidP="00000000" w:rsidRDefault="00000000" w:rsidRPr="00000000" w14:paraId="00000055">
                  <w:pPr>
                    <w:rPr/>
                  </w:pPr>
                  <w:r w:rsidDel="00000000" w:rsidR="00000000" w:rsidRPr="00000000">
                    <w:rPr>
                      <w:b w:val="0"/>
                      <w:bCs w:val="0"/>
                      <w:rtl w:val="0"/>
                    </w:rPr>
                    <w:t xml:space="preserve">Affiliation Fee per non-IFGA Angler</w:t>
                  </w:r>
                  <w:r w:rsidDel="00000000" w:rsidR="00000000" w:rsidRPr="00000000">
                    <w:rPr>
                      <w:rtl w:val="0"/>
                    </w:rPr>
                  </w:r>
                </w:p>
              </w:tc>
              <w:tc>
                <w:tcPr>
                  <w:shd w:fill="dddddd" w:val="clear"/>
                  <w:vAlign w:val="center"/>
                </w:tcPr>
                <w:p w:rsidR="00000000" w:rsidDel="00000000" w:rsidP="00000000" w:rsidRDefault="00000000" w:rsidRPr="00000000" w14:paraId="00000056">
                  <w:pPr>
                    <w:jc w:val="center"/>
                    <w:rPr/>
                  </w:pPr>
                  <w:r w:rsidDel="00000000" w:rsidR="00000000" w:rsidRPr="00000000">
                    <w:rPr>
                      <w:rtl w:val="0"/>
                    </w:rPr>
                  </w:r>
                </w:p>
              </w:tc>
              <w:tc>
                <w:tcPr>
                  <w:vAlign w:val="center"/>
                </w:tcPr>
                <w:p w:rsidR="00000000" w:rsidDel="00000000" w:rsidP="00000000" w:rsidRDefault="00000000" w:rsidRPr="00000000" w14:paraId="00000057">
                  <w:pPr>
                    <w:jc w:val="center"/>
                    <w:rPr/>
                  </w:pPr>
                  <w:r w:rsidDel="00000000" w:rsidR="00000000" w:rsidRPr="00000000">
                    <w:rPr>
                      <w:rtl w:val="0"/>
                    </w:rPr>
                    <w:t xml:space="preserve">$30.00</w:t>
                  </w:r>
                </w:p>
              </w:tc>
              <w:tc>
                <w:tcPr>
                  <w:shd w:fill="dddddd" w:val="clear"/>
                  <w:vAlign w:val="center"/>
                </w:tcPr>
                <w:p w:rsidR="00000000" w:rsidDel="00000000" w:rsidP="00000000" w:rsidRDefault="00000000" w:rsidRPr="00000000" w14:paraId="00000058">
                  <w:pPr>
                    <w:jc w:val="center"/>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059">
                  <w:pPr>
                    <w:rPr/>
                  </w:pPr>
                  <w:r w:rsidDel="00000000" w:rsidR="00000000" w:rsidRPr="00000000">
                    <w:rPr>
                      <w:b w:val="0"/>
                      <w:bCs w:val="0"/>
                      <w:rtl w:val="0"/>
                    </w:rPr>
                    <w:t xml:space="preserve">Voluntary Jackpot</w:t>
                  </w:r>
                  <w:r w:rsidDel="00000000" w:rsidR="00000000" w:rsidRPr="00000000">
                    <w:rPr>
                      <w:rtl w:val="0"/>
                    </w:rPr>
                  </w:r>
                </w:p>
              </w:tc>
              <w:tc>
                <w:tcPr>
                  <w:shd w:fill="dddddd" w:val="clear"/>
                  <w:vAlign w:val="center"/>
                </w:tcPr>
                <w:p w:rsidR="00000000" w:rsidDel="00000000" w:rsidP="00000000" w:rsidRDefault="00000000" w:rsidRPr="00000000" w14:paraId="0000005A">
                  <w:pPr>
                    <w:jc w:val="center"/>
                    <w:rPr/>
                  </w:pPr>
                  <w:r w:rsidDel="00000000" w:rsidR="00000000" w:rsidRPr="00000000">
                    <w:rPr>
                      <w:rtl w:val="0"/>
                    </w:rPr>
                  </w:r>
                </w:p>
              </w:tc>
              <w:tc>
                <w:tcPr>
                  <w:vAlign w:val="center"/>
                </w:tcPr>
                <w:p w:rsidR="00000000" w:rsidDel="00000000" w:rsidP="00000000" w:rsidRDefault="00000000" w:rsidRPr="00000000" w14:paraId="0000005B">
                  <w:pPr>
                    <w:jc w:val="center"/>
                    <w:rPr/>
                  </w:pPr>
                  <w:r w:rsidDel="00000000" w:rsidR="00000000" w:rsidRPr="00000000">
                    <w:rPr>
                      <w:rtl w:val="0"/>
                    </w:rPr>
                    <w:t xml:space="preserve">$5.00</w:t>
                  </w:r>
                </w:p>
              </w:tc>
              <w:tc>
                <w:tcPr>
                  <w:shd w:fill="dddddd" w:val="clear"/>
                  <w:vAlign w:val="center"/>
                </w:tcPr>
                <w:p w:rsidR="00000000" w:rsidDel="00000000" w:rsidP="00000000" w:rsidRDefault="00000000" w:rsidRPr="00000000" w14:paraId="0000005C">
                  <w:pPr>
                    <w:jc w:val="center"/>
                    <w:rPr/>
                  </w:pP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5D">
                  <w:pPr>
                    <w:rPr/>
                  </w:pPr>
                  <w:r w:rsidDel="00000000" w:rsidR="00000000" w:rsidRPr="00000000">
                    <w:rPr>
                      <w:b w:val="0"/>
                      <w:bCs w:val="0"/>
                      <w:rtl w:val="0"/>
                    </w:rPr>
                    <w:t xml:space="preserve">Extra Dinner Tickets</w:t>
                  </w:r>
                  <w:r w:rsidDel="00000000" w:rsidR="00000000" w:rsidRPr="00000000">
                    <w:rPr>
                      <w:rtl w:val="0"/>
                    </w:rPr>
                  </w:r>
                </w:p>
              </w:tc>
              <w:tc>
                <w:tcPr>
                  <w:shd w:fill="dddddd" w:val="clear"/>
                  <w:vAlign w:val="center"/>
                </w:tcPr>
                <w:p w:rsidR="00000000" w:rsidDel="00000000" w:rsidP="00000000" w:rsidRDefault="00000000" w:rsidRPr="00000000" w14:paraId="0000005E">
                  <w:pPr>
                    <w:jc w:val="center"/>
                    <w:rPr/>
                  </w:pPr>
                  <w:r w:rsidDel="00000000" w:rsidR="00000000" w:rsidRPr="00000000">
                    <w:rPr>
                      <w:rtl w:val="0"/>
                    </w:rPr>
                  </w:r>
                </w:p>
              </w:tc>
              <w:tc>
                <w:tcPr>
                  <w:vAlign w:val="center"/>
                </w:tcPr>
                <w:p w:rsidR="00000000" w:rsidDel="00000000" w:rsidP="00000000" w:rsidRDefault="00000000" w:rsidRPr="00000000" w14:paraId="0000005F">
                  <w:pPr>
                    <w:jc w:val="center"/>
                    <w:rPr/>
                  </w:pPr>
                  <w:r w:rsidDel="00000000" w:rsidR="00000000" w:rsidRPr="00000000">
                    <w:rPr>
                      <w:rtl w:val="0"/>
                    </w:rPr>
                    <w:t xml:space="preserve">$35.00</w:t>
                  </w:r>
                </w:p>
              </w:tc>
              <w:tc>
                <w:tcPr>
                  <w:shd w:fill="dddddd" w:val="clear"/>
                  <w:vAlign w:val="center"/>
                </w:tcPr>
                <w:p w:rsidR="00000000" w:rsidDel="00000000" w:rsidP="00000000" w:rsidRDefault="00000000" w:rsidRPr="00000000" w14:paraId="00000060">
                  <w:pPr>
                    <w:jc w:val="center"/>
                    <w:rPr/>
                  </w:pPr>
                  <w:r w:rsidDel="00000000" w:rsidR="00000000" w:rsidRPr="00000000">
                    <w:rPr>
                      <w:rtl w:val="0"/>
                    </w:rPr>
                  </w:r>
                </w:p>
              </w:tc>
            </w:tr>
            <w:tr>
              <w:trPr>
                <w:cantSplit w:val="0"/>
                <w:trHeight w:val="403" w:hRule="atLeast"/>
                <w:tblHeader w:val="0"/>
              </w:trPr>
              <w:tc>
                <w:tcPr>
                  <w:gridSpan w:val="3"/>
                  <w:vAlign w:val="center"/>
                </w:tcPr>
                <w:p w:rsidR="00000000" w:rsidDel="00000000" w:rsidP="00000000" w:rsidRDefault="00000000" w:rsidRPr="00000000" w14:paraId="00000061">
                  <w:pPr>
                    <w:jc w:val="right"/>
                    <w:rPr/>
                  </w:pPr>
                  <w:r w:rsidDel="00000000" w:rsidR="00000000" w:rsidRPr="00000000">
                    <w:rPr>
                      <w:rtl w:val="0"/>
                    </w:rPr>
                    <w:t xml:space="preserve">TOTAL TO PAY/DEPOSITED</w:t>
                  </w:r>
                </w:p>
              </w:tc>
              <w:tc>
                <w:tcPr>
                  <w:shd w:fill="dddddd" w:val="clear"/>
                  <w:vAlign w:val="center"/>
                </w:tcPr>
                <w:p w:rsidR="00000000" w:rsidDel="00000000" w:rsidP="00000000" w:rsidRDefault="00000000" w:rsidRPr="00000000" w14:paraId="00000064">
                  <w:pPr>
                    <w:jc w:val="center"/>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Bank Deposit to:</w:t>
            </w:r>
          </w:p>
          <w:p w:rsidR="00000000" w:rsidDel="00000000" w:rsidP="00000000" w:rsidRDefault="00000000" w:rsidRPr="00000000" w14:paraId="00000067">
            <w:pPr>
              <w:rPr/>
            </w:pPr>
            <w:r w:rsidDel="00000000" w:rsidR="00000000" w:rsidRPr="00000000">
              <w:rPr>
                <w:b w:val="1"/>
                <w:bCs w:val="1"/>
                <w:rtl w:val="0"/>
              </w:rPr>
              <w:t xml:space="preserve">    Account:                 </w:t>
            </w:r>
            <w:r w:rsidDel="00000000" w:rsidR="00000000" w:rsidRPr="00000000">
              <w:rPr>
                <w:rtl w:val="0"/>
              </w:rPr>
              <w:t xml:space="preserve">Russell Volunteer Fire Brigade Fishing Account   </w:t>
            </w:r>
          </w:p>
          <w:p w:rsidR="00000000" w:rsidDel="00000000" w:rsidP="00000000" w:rsidRDefault="00000000" w:rsidRPr="00000000" w14:paraId="00000068">
            <w:pPr>
              <w:rPr/>
            </w:pPr>
            <w:r w:rsidDel="00000000" w:rsidR="00000000" w:rsidRPr="00000000">
              <w:rPr>
                <w:b w:val="1"/>
                <w:bCs w:val="1"/>
                <w:rtl w:val="0"/>
              </w:rPr>
              <w:t xml:space="preserve">    Account Number:</w:t>
            </w:r>
            <w:r w:rsidDel="00000000" w:rsidR="00000000" w:rsidRPr="00000000">
              <w:rPr>
                <w:rtl w:val="0"/>
              </w:rPr>
              <w:t xml:space="preserve">    03-0394-0068787-00 – Reference: Brigade/Team Name</w:t>
            </w:r>
          </w:p>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tbl>
      <w:tblPr>
        <w:tblStyle w:val="Table6"/>
        <w:tblW w:w="1036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9"/>
        <w:tblGridChange w:id="0">
          <w:tblGrid>
            <w:gridCol w:w="10369"/>
          </w:tblGrid>
        </w:tblGridChange>
      </w:tblGrid>
      <w:tr>
        <w:trPr>
          <w:cantSplit w:val="0"/>
          <w:trHeight w:val="227" w:hRule="atLeast"/>
          <w:tblHeader w:val="0"/>
        </w:trPr>
        <w:tc>
          <w:tcPr>
            <w:tcBorders>
              <w:top w:color="418ab3" w:space="0" w:sz="4" w:val="single"/>
              <w:left w:color="418ab3" w:space="0" w:sz="12" w:val="single"/>
              <w:right w:color="418ab3" w:space="0" w:sz="12" w:val="single"/>
            </w:tcBorders>
          </w:tcPr>
          <w:p w:rsidR="00000000" w:rsidDel="00000000" w:rsidP="00000000" w:rsidRDefault="00000000" w:rsidRPr="00000000" w14:paraId="0000006B">
            <w:pPr>
              <w:pStyle w:val="Heading2"/>
              <w:rPr>
                <w:sz w:val="4"/>
                <w:szCs w:val="4"/>
              </w:rPr>
            </w:pPr>
            <w:r w:rsidDel="00000000" w:rsidR="00000000" w:rsidRPr="00000000">
              <w:rPr>
                <w:rtl w:val="0"/>
              </w:rPr>
            </w:r>
          </w:p>
          <w:p w:rsidR="00000000" w:rsidDel="00000000" w:rsidP="00000000" w:rsidRDefault="00000000" w:rsidRPr="00000000" w14:paraId="0000006C">
            <w:pPr>
              <w:pStyle w:val="Heading2"/>
              <w:jc w:val="center"/>
              <w:rPr>
                <w:b w:val="0"/>
                <w:bCs w:val="0"/>
              </w:rPr>
            </w:pPr>
            <w:r w:rsidDel="00000000" w:rsidR="00000000" w:rsidRPr="00000000">
              <w:rPr>
                <w:rtl w:val="0"/>
              </w:rPr>
              <w:t xml:space="preserve">TO THE SECRETARY, RUSSELL FIRE BRIGADE GAMEFISH TOURNAMENT;</w:t>
            </w:r>
            <w:r w:rsidDel="00000000" w:rsidR="00000000" w:rsidRPr="00000000">
              <w:rPr>
                <w:rtl w:val="0"/>
              </w:rPr>
            </w:r>
          </w:p>
        </w:tc>
      </w:tr>
      <w:tr>
        <w:trPr>
          <w:cantSplit w:val="0"/>
          <w:trHeight w:val="227" w:hRule="atLeast"/>
          <w:tblHeader w:val="0"/>
        </w:trPr>
        <w:tc>
          <w:tcPr>
            <w:tcBorders>
              <w:left w:color="418ab3" w:space="0" w:sz="12" w:val="single"/>
              <w:right w:color="418ab3" w:space="0" w:sz="12" w:val="single"/>
            </w:tcBorders>
            <w:vAlign w:val="center"/>
          </w:tcPr>
          <w:p w:rsidR="00000000" w:rsidDel="00000000" w:rsidP="00000000" w:rsidRDefault="00000000" w:rsidRPr="00000000" w14:paraId="0000006D">
            <w:pPr>
              <w:jc w:val="center"/>
              <w:rPr/>
            </w:pPr>
            <w:r w:rsidDel="00000000" w:rsidR="00000000" w:rsidRPr="00000000">
              <w:rPr>
                <w:rtl w:val="0"/>
              </w:rPr>
              <w:t xml:space="preserve">We wish to enter a team in the RUSSELL FIRE BRIGADE INTERNATIONAL GAMEFISH TOURNAMENT to be held 19</w:t>
            </w:r>
            <w:r w:rsidDel="00000000" w:rsidR="00000000" w:rsidRPr="00000000">
              <w:rPr>
                <w:vertAlign w:val="superscript"/>
                <w:rtl w:val="0"/>
              </w:rPr>
              <w:t xml:space="preserve">th</w:t>
            </w:r>
            <w:r w:rsidDel="00000000" w:rsidR="00000000" w:rsidRPr="00000000">
              <w:rPr>
                <w:rtl w:val="0"/>
              </w:rPr>
              <w:t xml:space="preserve"> – 21</w:t>
            </w:r>
            <w:r w:rsidDel="00000000" w:rsidR="00000000" w:rsidRPr="00000000">
              <w:rPr>
                <w:vertAlign w:val="superscript"/>
                <w:rtl w:val="0"/>
              </w:rPr>
              <w:t xml:space="preserve">st</w:t>
            </w:r>
            <w:r w:rsidDel="00000000" w:rsidR="00000000" w:rsidRPr="00000000">
              <w:rPr>
                <w:rtl w:val="0"/>
              </w:rPr>
              <w:t xml:space="preserve"> March 2026. We have read, understood and agree to abide by the rules laid down by the committee. We understand the Tournament Committee’s decision is final and no correspondence will be entered into.</w:t>
            </w:r>
          </w:p>
          <w:p w:rsidR="00000000" w:rsidDel="00000000" w:rsidP="00000000" w:rsidRDefault="00000000" w:rsidRPr="00000000" w14:paraId="0000006E">
            <w:pPr>
              <w:rPr/>
            </w:pPr>
            <w:r w:rsidDel="00000000" w:rsidR="00000000" w:rsidRPr="00000000">
              <w:rPr>
                <w:rtl w:val="0"/>
              </w:rPr>
            </w:r>
          </w:p>
        </w:tc>
      </w:tr>
      <w:tr>
        <w:trPr>
          <w:cantSplit w:val="0"/>
          <w:trHeight w:val="343" w:hRule="atLeast"/>
          <w:tblHeader w:val="0"/>
        </w:trPr>
        <w:tc>
          <w:tcPr>
            <w:tcBorders>
              <w:left w:color="418ab3" w:space="0" w:sz="12" w:val="single"/>
              <w:bottom w:color="418ab3" w:space="0" w:sz="8" w:val="single"/>
              <w:right w:color="418ab3" w:space="0" w:sz="12" w:val="single"/>
            </w:tcBorders>
            <w:tcMar>
              <w:bottom w:w="144.0" w:type="dxa"/>
            </w:tcMar>
            <w:vAlign w:val="center"/>
          </w:tcPr>
          <w:p w:rsidR="00000000" w:rsidDel="00000000" w:rsidP="00000000" w:rsidRDefault="00000000" w:rsidRPr="00000000" w14:paraId="0000006F">
            <w:pPr>
              <w:pBdr>
                <w:top w:space="0" w:sz="0" w:val="nil"/>
                <w:left w:space="0" w:sz="0" w:val="nil"/>
                <w:bottom w:color="dddddd" w:space="2" w:sz="8" w:val="single"/>
                <w:right w:space="0" w:sz="0" w:val="nil"/>
                <w:between w:space="0" w:sz="0" w:val="nil"/>
              </w:pBdr>
              <w:rPr>
                <w:b w:val="1"/>
                <w:bCs w:val="1"/>
                <w:color w:val="000000"/>
              </w:rPr>
            </w:pPr>
            <w:r w:rsidDel="00000000" w:rsidR="00000000" w:rsidRPr="00000000">
              <w:rPr>
                <w:b w:val="1"/>
                <w:bCs w:val="1"/>
                <w:color w:val="000000"/>
                <w:rtl w:val="0"/>
              </w:rPr>
              <w:t xml:space="preserve">Signed Team Captain:</w:t>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1373233</wp:posOffset>
                </wp:positionH>
                <wp:positionV relativeFrom="paragraph">
                  <wp:posOffset>38100</wp:posOffset>
                </wp:positionV>
                <wp:extent cx="1675073" cy="629920"/>
                <wp:effectExtent b="0" l="0" r="0" t="0"/>
                <wp:wrapNone/>
                <wp:docPr id="2072977468" name=""/>
                <a:graphic>
                  <a:graphicData uri="http://schemas.microsoft.com/office/word/2010/wordprocessingGroup">
                    <wpg:wgp>
                      <wpg:cNvGrpSpPr/>
                      <wpg:grpSpPr>
                        <a:xfrm>
                          <a:off x="4508450" y="3465025"/>
                          <a:ext cx="1675073" cy="629920"/>
                          <a:chOff x="4508450" y="3465025"/>
                          <a:chExt cx="1675100" cy="629950"/>
                        </a:xfrm>
                      </wpg:grpSpPr>
                      <wpg:grpSp>
                        <wpg:cNvGrpSpPr/>
                        <wpg:grpSpPr>
                          <a:xfrm>
                            <a:off x="4508464" y="3465040"/>
                            <a:ext cx="1675073" cy="629920"/>
                            <a:chOff x="0" y="0"/>
                            <a:chExt cx="1675613" cy="629920"/>
                          </a:xfrm>
                        </wpg:grpSpPr>
                        <wps:wsp>
                          <wps:cNvSpPr/>
                          <wps:cNvPr id="3" name="Shape 3"/>
                          <wps:spPr>
                            <a:xfrm>
                              <a:off x="0" y="0"/>
                              <a:ext cx="1675600" cy="62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8">
                              <a:alphaModFix/>
                            </a:blip>
                            <a:srcRect b="0" l="0" r="0" t="0"/>
                            <a:stretch/>
                          </pic:blipFill>
                          <pic:spPr>
                            <a:xfrm>
                              <a:off x="436728" y="54591"/>
                              <a:ext cx="1238885" cy="545465"/>
                            </a:xfrm>
                            <a:prstGeom prst="rect">
                              <a:avLst/>
                            </a:prstGeom>
                            <a:noFill/>
                            <a:ln>
                              <a:noFill/>
                            </a:ln>
                          </pic:spPr>
                        </pic:pic>
                        <pic:pic>
                          <pic:nvPicPr>
                            <pic:cNvPr id="10" name="Shape 10"/>
                            <pic:cNvPicPr preferRelativeResize="0"/>
                          </pic:nvPicPr>
                          <pic:blipFill rotWithShape="1">
                            <a:blip r:embed="rId9">
                              <a:alphaModFix/>
                            </a:blip>
                            <a:srcRect b="0" l="0" r="0" t="0"/>
                            <a:stretch/>
                          </pic:blipFill>
                          <pic:spPr>
                            <a:xfrm>
                              <a:off x="0" y="0"/>
                              <a:ext cx="427355" cy="62992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1373233</wp:posOffset>
                </wp:positionH>
                <wp:positionV relativeFrom="paragraph">
                  <wp:posOffset>38100</wp:posOffset>
                </wp:positionV>
                <wp:extent cx="1675073" cy="629920"/>
                <wp:effectExtent b="0" l="0" r="0" t="0"/>
                <wp:wrapNone/>
                <wp:docPr id="207297746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675073" cy="62992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3666943</wp:posOffset>
            </wp:positionH>
            <wp:positionV relativeFrom="paragraph">
              <wp:posOffset>144236</wp:posOffset>
            </wp:positionV>
            <wp:extent cx="1240971" cy="431179"/>
            <wp:effectExtent b="0" l="0" r="0" t="0"/>
            <wp:wrapNone/>
            <wp:docPr descr="Cater Marine - Marine Services" id="2072977472" name="image3.jpg"/>
            <a:graphic>
              <a:graphicData uri="http://schemas.openxmlformats.org/drawingml/2006/picture">
                <pic:pic>
                  <pic:nvPicPr>
                    <pic:cNvPr descr="Cater Marine - Marine Services" id="0" name="image3.jpg"/>
                    <pic:cNvPicPr preferRelativeResize="0"/>
                  </pic:nvPicPr>
                  <pic:blipFill>
                    <a:blip r:embed="rId11"/>
                    <a:srcRect b="0" l="0" r="0" t="0"/>
                    <a:stretch>
                      <a:fillRect/>
                    </a:stretch>
                  </pic:blipFill>
                  <pic:spPr>
                    <a:xfrm>
                      <a:off x="0" y="0"/>
                      <a:ext cx="1240971" cy="431179"/>
                    </a:xfrm>
                    <a:prstGeom prst="rect"/>
                    <a:ln/>
                  </pic:spPr>
                </pic:pic>
              </a:graphicData>
            </a:graphic>
          </wp:anchor>
        </w:drawing>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1"/>
        <w:jc w:val="left"/>
        <w:rPr/>
      </w:pPr>
      <w:r w:rsidDel="00000000" w:rsidR="00000000" w:rsidRPr="00000000">
        <w:rPr>
          <w:rtl w:val="0"/>
        </w:rPr>
      </w:r>
    </w:p>
    <w:p w:rsidR="00000000" w:rsidDel="00000000" w:rsidP="00000000" w:rsidRDefault="00000000" w:rsidRPr="00000000" w14:paraId="00000074">
      <w:pPr>
        <w:pStyle w:val="Heading1"/>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75">
      <w:pPr>
        <w:pStyle w:val="Heading1"/>
        <w:jc w:val="left"/>
        <w:rPr/>
      </w:pPr>
      <w:r w:rsidDel="00000000" w:rsidR="00000000" w:rsidRPr="00000000">
        <w:rPr>
          <w:rtl w:val="0"/>
        </w:rPr>
      </w:r>
    </w:p>
    <w:p w:rsidR="00000000" w:rsidDel="00000000" w:rsidP="00000000" w:rsidRDefault="00000000" w:rsidRPr="00000000" w14:paraId="00000076">
      <w:pPr>
        <w:pStyle w:val="Heading1"/>
        <w:jc w:val="left"/>
        <w:rPr/>
      </w:pPr>
      <w:r w:rsidDel="00000000" w:rsidR="00000000" w:rsidRPr="00000000">
        <w:rPr>
          <w:rtl w:val="0"/>
        </w:rPr>
      </w:r>
    </w:p>
    <w:p w:rsidR="00000000" w:rsidDel="00000000" w:rsidP="00000000" w:rsidRDefault="00000000" w:rsidRPr="00000000" w14:paraId="00000077">
      <w:pPr>
        <w:pStyle w:val="Heading1"/>
        <w:jc w:val="left"/>
        <w:rPr/>
      </w:pPr>
      <w:r w:rsidDel="00000000" w:rsidR="00000000" w:rsidRPr="00000000">
        <w:rPr>
          <w:rtl w:val="0"/>
        </w:rPr>
      </w:r>
    </w:p>
    <w:p w:rsidR="00000000" w:rsidDel="00000000" w:rsidP="00000000" w:rsidRDefault="00000000" w:rsidRPr="00000000" w14:paraId="00000078">
      <w:pPr>
        <w:pStyle w:val="Heading1"/>
        <w:jc w:val="left"/>
        <w:rPr/>
      </w:pPr>
      <w:r w:rsidDel="00000000" w:rsidR="00000000" w:rsidRPr="00000000">
        <w:rPr>
          <w:rtl w:val="0"/>
        </w:rPr>
      </w:r>
    </w:p>
    <w:p w:rsidR="00000000" w:rsidDel="00000000" w:rsidP="00000000" w:rsidRDefault="00000000" w:rsidRPr="00000000" w14:paraId="00000079">
      <w:pPr>
        <w:pStyle w:val="Heading1"/>
        <w:jc w:val="left"/>
        <w:rPr/>
      </w:pPr>
      <w:r w:rsidDel="00000000" w:rsidR="00000000" w:rsidRPr="00000000">
        <w:rPr>
          <w:rtl w:val="0"/>
        </w:rPr>
        <w:t xml:space="preserve">Gamefish Tournament Rules for 2026</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ind w:left="360" w:hanging="360"/>
        <w:rPr>
          <w:color w:val="000000"/>
          <w:sz w:val="16"/>
          <w:szCs w:val="16"/>
        </w:rPr>
      </w:pPr>
      <w:r w:rsidDel="00000000" w:rsidR="00000000" w:rsidRPr="00000000">
        <w:rPr>
          <w:b w:val="1"/>
          <w:bCs w:val="1"/>
          <w:color w:val="000000"/>
          <w:sz w:val="16"/>
          <w:szCs w:val="16"/>
          <w:rtl w:val="0"/>
        </w:rPr>
        <w:t xml:space="preserve">Participation</w:t>
      </w:r>
      <w:r w:rsidDel="00000000" w:rsidR="00000000" w:rsidRPr="00000000">
        <w:rPr>
          <w:color w:val="000000"/>
          <w:sz w:val="16"/>
          <w:szCs w:val="16"/>
          <w:rtl w:val="0"/>
        </w:rPr>
        <w:t xml:space="preserve"> </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ind w:left="720" w:hanging="360"/>
        <w:rPr>
          <w:color w:val="000000"/>
          <w:sz w:val="16"/>
          <w:szCs w:val="16"/>
        </w:rPr>
      </w:pPr>
      <w:r w:rsidDel="00000000" w:rsidR="00000000" w:rsidRPr="00000000">
        <w:rPr>
          <w:color w:val="000000"/>
          <w:sz w:val="16"/>
          <w:szCs w:val="16"/>
          <w:rtl w:val="0"/>
        </w:rPr>
        <w:t xml:space="preserve">Contest open to all Brigade and Ex-Brigade Personnel</w:t>
      </w:r>
      <w:r w:rsidDel="00000000" w:rsidR="00000000" w:rsidRPr="00000000">
        <w:rPr>
          <w:sz w:val="16"/>
          <w:szCs w:val="16"/>
          <w:rtl w:val="0"/>
        </w:rPr>
        <w:t xml:space="preserve">, </w:t>
      </w:r>
      <w:r w:rsidDel="00000000" w:rsidR="00000000" w:rsidRPr="00000000">
        <w:rPr>
          <w:color w:val="000000"/>
          <w:sz w:val="16"/>
          <w:szCs w:val="16"/>
          <w:rtl w:val="0"/>
        </w:rPr>
        <w:t xml:space="preserve">associate members</w:t>
      </w:r>
      <w:r w:rsidDel="00000000" w:rsidR="00000000" w:rsidRPr="00000000">
        <w:rPr>
          <w:sz w:val="16"/>
          <w:szCs w:val="16"/>
          <w:rtl w:val="0"/>
        </w:rPr>
        <w:t xml:space="preserve"> &amp; Cadets.</w:t>
      </w: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ind w:left="720" w:hanging="360"/>
        <w:rPr>
          <w:sz w:val="16"/>
          <w:szCs w:val="16"/>
          <w:u w:val="none"/>
        </w:rPr>
      </w:pPr>
      <w:r w:rsidDel="00000000" w:rsidR="00000000" w:rsidRPr="00000000">
        <w:rPr>
          <w:sz w:val="16"/>
          <w:szCs w:val="16"/>
          <w:rtl w:val="0"/>
        </w:rPr>
        <w:t xml:space="preserve">Contest open to all Defence Forces, Police &amp; St Johns Personnel</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ind w:left="720" w:hanging="360"/>
        <w:rPr>
          <w:color w:val="000000"/>
          <w:sz w:val="16"/>
          <w:szCs w:val="16"/>
        </w:rPr>
      </w:pPr>
      <w:r w:rsidDel="00000000" w:rsidR="00000000" w:rsidRPr="00000000">
        <w:rPr>
          <w:color w:val="000000"/>
          <w:sz w:val="16"/>
          <w:szCs w:val="16"/>
          <w:rtl w:val="0"/>
        </w:rPr>
        <w:t xml:space="preserve">Ladies Section open to wives, girlfriends etc.</w:t>
      </w:r>
    </w:p>
    <w:p w:rsidR="00000000" w:rsidDel="00000000" w:rsidP="00000000" w:rsidRDefault="00000000" w:rsidRPr="00000000" w14:paraId="0000007F">
      <w:pPr>
        <w:rPr>
          <w:b w:val="1"/>
          <w:bCs w:val="1"/>
          <w:sz w:val="16"/>
          <w:szCs w:val="16"/>
        </w:rPr>
      </w:pP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360" w:hanging="360"/>
        <w:rPr>
          <w:color w:val="000000"/>
          <w:sz w:val="16"/>
          <w:szCs w:val="16"/>
        </w:rPr>
      </w:pPr>
      <w:r w:rsidDel="00000000" w:rsidR="00000000" w:rsidRPr="00000000">
        <w:rPr>
          <w:b w:val="1"/>
          <w:bCs w:val="1"/>
          <w:color w:val="000000"/>
          <w:sz w:val="16"/>
          <w:szCs w:val="16"/>
          <w:rtl w:val="0"/>
        </w:rPr>
        <w:t xml:space="preserve">Fishing</w:t>
      </w:r>
      <w:r w:rsidDel="00000000" w:rsidR="00000000" w:rsidRPr="00000000">
        <w:rPr>
          <w:color w:val="000000"/>
          <w:sz w:val="16"/>
          <w:szCs w:val="16"/>
          <w:rtl w:val="0"/>
        </w:rPr>
        <w:t xml:space="preserve"> </w:t>
      </w:r>
    </w:p>
    <w:p w:rsidR="00000000" w:rsidDel="00000000" w:rsidP="00000000" w:rsidRDefault="00000000" w:rsidRPr="00000000" w14:paraId="00000081">
      <w:pPr>
        <w:ind w:firstLine="360"/>
        <w:rPr>
          <w:sz w:val="16"/>
          <w:szCs w:val="16"/>
        </w:rPr>
      </w:pPr>
      <w:r w:rsidDel="00000000" w:rsidR="00000000" w:rsidRPr="00000000">
        <w:rPr>
          <w:sz w:val="16"/>
          <w:szCs w:val="16"/>
          <w:rtl w:val="0"/>
        </w:rPr>
        <w:t xml:space="preserve">Fishing for named species with rod and reel ONLY;</w:t>
      </w:r>
    </w:p>
    <w:p w:rsidR="00000000" w:rsidDel="00000000" w:rsidP="00000000" w:rsidRDefault="00000000" w:rsidRPr="00000000" w14:paraId="00000082">
      <w:pPr>
        <w:ind w:firstLine="360"/>
        <w:rPr>
          <w:sz w:val="16"/>
          <w:szCs w:val="16"/>
        </w:rPr>
      </w:pPr>
      <w:r w:rsidDel="00000000" w:rsidR="00000000" w:rsidRPr="00000000">
        <w:rPr>
          <w:sz w:val="16"/>
          <w:szCs w:val="16"/>
          <w:rtl w:val="0"/>
        </w:rPr>
        <w:t xml:space="preserve">a)</w:t>
        <w:tab/>
        <w:t xml:space="preserve">Billfish Marlin – all species (Black, Blue, Striped), and Broadbill. Marlin Min. weight 90kg to be eligible for trophy and prizes </w:t>
      </w:r>
    </w:p>
    <w:p w:rsidR="00000000" w:rsidDel="00000000" w:rsidP="00000000" w:rsidRDefault="00000000" w:rsidRPr="00000000" w14:paraId="00000083">
      <w:pPr>
        <w:ind w:firstLine="360"/>
        <w:rPr>
          <w:sz w:val="16"/>
          <w:szCs w:val="16"/>
        </w:rPr>
      </w:pPr>
      <w:r w:rsidDel="00000000" w:rsidR="00000000" w:rsidRPr="00000000">
        <w:rPr>
          <w:sz w:val="16"/>
          <w:szCs w:val="16"/>
          <w:rtl w:val="0"/>
        </w:rPr>
        <w:t xml:space="preserve">b) </w:t>
        <w:tab/>
        <w:t xml:space="preserve">Tuna Blue Fin, Yellow Fin and Big Eye </w:t>
      </w:r>
    </w:p>
    <w:p w:rsidR="00000000" w:rsidDel="00000000" w:rsidP="00000000" w:rsidRDefault="00000000" w:rsidRPr="00000000" w14:paraId="00000084">
      <w:pPr>
        <w:ind w:firstLine="360"/>
        <w:rPr>
          <w:sz w:val="16"/>
          <w:szCs w:val="16"/>
        </w:rPr>
      </w:pPr>
      <w:r w:rsidDel="00000000" w:rsidR="00000000" w:rsidRPr="00000000">
        <w:rPr>
          <w:sz w:val="16"/>
          <w:szCs w:val="16"/>
          <w:rtl w:val="0"/>
        </w:rPr>
        <w:t xml:space="preserve">c)</w:t>
        <w:tab/>
        <w:t xml:space="preserve">Yellowtail Kingfish Min. length 750mm – limit 3 per angler per day, maximum of 6 per boat per day. </w:t>
      </w:r>
    </w:p>
    <w:p w:rsidR="00000000" w:rsidDel="00000000" w:rsidP="00000000" w:rsidRDefault="00000000" w:rsidRPr="00000000" w14:paraId="00000085">
      <w:pPr>
        <w:ind w:firstLine="360"/>
        <w:rPr>
          <w:sz w:val="16"/>
          <w:szCs w:val="16"/>
        </w:rPr>
      </w:pPr>
      <w:r w:rsidDel="00000000" w:rsidR="00000000" w:rsidRPr="00000000">
        <w:rPr>
          <w:sz w:val="16"/>
          <w:szCs w:val="16"/>
          <w:rtl w:val="0"/>
        </w:rPr>
        <w:t xml:space="preserve">d)</w:t>
        <w:tab/>
        <w:t xml:space="preserve">Sharks Hammerhead, Mako, Blue, Thresher, Bronze Whaler, Tiger  (Tag and Release) </w:t>
      </w:r>
    </w:p>
    <w:p w:rsidR="00000000" w:rsidDel="00000000" w:rsidP="00000000" w:rsidRDefault="00000000" w:rsidRPr="00000000" w14:paraId="00000086">
      <w:pPr>
        <w:ind w:firstLine="360"/>
        <w:rPr>
          <w:sz w:val="16"/>
          <w:szCs w:val="16"/>
        </w:rPr>
      </w:pPr>
      <w:r w:rsidDel="00000000" w:rsidR="00000000" w:rsidRPr="00000000">
        <w:rPr>
          <w:sz w:val="16"/>
          <w:szCs w:val="16"/>
          <w:rtl w:val="0"/>
        </w:rPr>
        <w:t xml:space="preserve">e)</w:t>
        <w:tab/>
        <w:t xml:space="preserve">Snapper Min. length 300mm – limit 1 per angler per day (No points for Snapper)</w:t>
      </w:r>
    </w:p>
    <w:p w:rsidR="00000000" w:rsidDel="00000000" w:rsidP="00000000" w:rsidRDefault="00000000" w:rsidRPr="00000000" w14:paraId="00000087">
      <w:pPr>
        <w:ind w:left="720" w:hanging="360"/>
        <w:rPr>
          <w:sz w:val="16"/>
          <w:szCs w:val="16"/>
        </w:rPr>
      </w:pPr>
      <w:r w:rsidDel="00000000" w:rsidR="00000000" w:rsidRPr="00000000">
        <w:rPr>
          <w:sz w:val="16"/>
          <w:szCs w:val="16"/>
          <w:rtl w:val="0"/>
        </w:rPr>
        <w:t xml:space="preserve">f)</w:t>
        <w:tab/>
        <w:t xml:space="preserve">Broadbill may be caught on any line weight up to 60kgs, on either nylon or braid, from stop fishing on Friday at 1700hrs til start fishing at 0700hrs on Saturday. This is its own individual section as points will not be allocated to overalls tournament points. NOTE: Broadbill still count towards tournament points if caught during normal tournament hours.  See rule 2 Section A</w:t>
      </w:r>
    </w:p>
    <w:p w:rsidR="00000000" w:rsidDel="00000000" w:rsidP="00000000" w:rsidRDefault="00000000" w:rsidRPr="00000000" w14:paraId="00000088">
      <w:pPr>
        <w:rPr>
          <w:b w:val="1"/>
          <w:bCs w:val="1"/>
          <w:sz w:val="16"/>
          <w:szCs w:val="16"/>
        </w:rPr>
      </w:pPr>
      <w:r w:rsidDel="00000000" w:rsidR="00000000" w:rsidRPr="00000000">
        <w:rPr>
          <w:rtl w:val="0"/>
        </w:rPr>
      </w:r>
    </w:p>
    <w:p w:rsidR="00000000" w:rsidDel="00000000" w:rsidP="00000000" w:rsidRDefault="00000000" w:rsidRPr="00000000" w14:paraId="00000089">
      <w:pPr>
        <w:rPr>
          <w:sz w:val="16"/>
          <w:szCs w:val="16"/>
        </w:rPr>
      </w:pPr>
      <w:r w:rsidDel="00000000" w:rsidR="00000000" w:rsidRPr="00000000">
        <w:rPr>
          <w:b w:val="1"/>
          <w:bCs w:val="1"/>
          <w:sz w:val="16"/>
          <w:szCs w:val="16"/>
          <w:rtl w:val="0"/>
        </w:rPr>
        <w:t xml:space="preserve">3. Line Weight</w:t>
      </w:r>
      <w:r w:rsidDel="00000000" w:rsidR="00000000" w:rsidRPr="00000000">
        <w:rPr>
          <w:sz w:val="16"/>
          <w:szCs w:val="16"/>
          <w:rtl w:val="0"/>
        </w:rPr>
        <w:t xml:space="preserve"> </w:t>
      </w:r>
    </w:p>
    <w:p w:rsidR="00000000" w:rsidDel="00000000" w:rsidP="00000000" w:rsidRDefault="00000000" w:rsidRPr="00000000" w14:paraId="0000008A">
      <w:pPr>
        <w:rPr>
          <w:sz w:val="16"/>
          <w:szCs w:val="16"/>
        </w:rPr>
      </w:pPr>
      <w:r w:rsidDel="00000000" w:rsidR="00000000" w:rsidRPr="00000000">
        <w:rPr>
          <w:sz w:val="16"/>
          <w:szCs w:val="16"/>
          <w:rtl w:val="0"/>
        </w:rPr>
        <w:t xml:space="preserve">Line weight classes up to and including 37kg</w:t>
      </w:r>
    </w:p>
    <w:p w:rsidR="00000000" w:rsidDel="00000000" w:rsidP="00000000" w:rsidRDefault="00000000" w:rsidRPr="00000000" w14:paraId="0000008B">
      <w:pPr>
        <w:rPr>
          <w:sz w:val="16"/>
          <w:szCs w:val="16"/>
        </w:rPr>
      </w:pPr>
      <w:r w:rsidDel="00000000" w:rsidR="00000000" w:rsidRPr="00000000">
        <w:rPr>
          <w:rtl w:val="0"/>
        </w:rPr>
      </w:r>
    </w:p>
    <w:p w:rsidR="00000000" w:rsidDel="00000000" w:rsidP="00000000" w:rsidRDefault="00000000" w:rsidRPr="00000000" w14:paraId="0000008C">
      <w:pPr>
        <w:rPr>
          <w:b w:val="1"/>
          <w:bCs w:val="1"/>
          <w:sz w:val="16"/>
          <w:szCs w:val="16"/>
        </w:rPr>
      </w:pPr>
      <w:r w:rsidDel="00000000" w:rsidR="00000000" w:rsidRPr="00000000">
        <w:rPr>
          <w:b w:val="1"/>
          <w:bCs w:val="1"/>
          <w:sz w:val="16"/>
          <w:szCs w:val="16"/>
          <w:rtl w:val="0"/>
        </w:rPr>
        <w:t xml:space="preserve">4. Verification </w:t>
      </w:r>
    </w:p>
    <w:p w:rsidR="00000000" w:rsidDel="00000000" w:rsidP="00000000" w:rsidRDefault="00000000" w:rsidRPr="00000000" w14:paraId="0000008D">
      <w:pPr>
        <w:rPr>
          <w:sz w:val="16"/>
          <w:szCs w:val="16"/>
        </w:rPr>
      </w:pPr>
      <w:r w:rsidDel="00000000" w:rsidR="00000000" w:rsidRPr="00000000">
        <w:rPr>
          <w:sz w:val="16"/>
          <w:szCs w:val="16"/>
          <w:rtl w:val="0"/>
        </w:rPr>
        <w:t xml:space="preserve">The weigh master may request all tackle used in the capture or tag and release be presented to them. A sample of line may be taken to be tested for line class.</w:t>
      </w:r>
    </w:p>
    <w:p w:rsidR="00000000" w:rsidDel="00000000" w:rsidP="00000000" w:rsidRDefault="00000000" w:rsidRPr="00000000" w14:paraId="0000008E">
      <w:pPr>
        <w:rPr>
          <w:sz w:val="16"/>
          <w:szCs w:val="16"/>
        </w:rPr>
      </w:pPr>
      <w:r w:rsidDel="00000000" w:rsidR="00000000" w:rsidRPr="00000000">
        <w:rPr>
          <w:rtl w:val="0"/>
        </w:rPr>
      </w:r>
    </w:p>
    <w:p w:rsidR="00000000" w:rsidDel="00000000" w:rsidP="00000000" w:rsidRDefault="00000000" w:rsidRPr="00000000" w14:paraId="0000008F">
      <w:pPr>
        <w:rPr>
          <w:sz w:val="16"/>
          <w:szCs w:val="16"/>
        </w:rPr>
      </w:pPr>
      <w:r w:rsidDel="00000000" w:rsidR="00000000" w:rsidRPr="00000000">
        <w:rPr>
          <w:b w:val="1"/>
          <w:bCs w:val="1"/>
          <w:sz w:val="16"/>
          <w:szCs w:val="16"/>
          <w:rtl w:val="0"/>
        </w:rPr>
        <w:t xml:space="preserve">5. Points Awarded</w:t>
      </w:r>
      <w:r w:rsidDel="00000000" w:rsidR="00000000" w:rsidRPr="00000000">
        <w:rPr>
          <w:sz w:val="16"/>
          <w:szCs w:val="16"/>
          <w:rtl w:val="0"/>
        </w:rPr>
        <w:t xml:space="preserve"> </w:t>
      </w:r>
    </w:p>
    <w:p w:rsidR="00000000" w:rsidDel="00000000" w:rsidP="00000000" w:rsidRDefault="00000000" w:rsidRPr="00000000" w14:paraId="00000090">
      <w:pPr>
        <w:rPr>
          <w:sz w:val="16"/>
          <w:szCs w:val="16"/>
        </w:rPr>
      </w:pPr>
      <w:r w:rsidDel="00000000" w:rsidR="00000000" w:rsidRPr="00000000">
        <w:rPr>
          <w:sz w:val="16"/>
          <w:szCs w:val="16"/>
          <w:rtl w:val="0"/>
        </w:rPr>
        <w:t xml:space="preserve">Points are awarded on the following formula: Weight of fish x 100 / line weight. 30% bonus points for under 24kg line. 30% penalty points for over 24kg line. Sharks and kingfish are awarded 35% of formula above</w:t>
      </w:r>
    </w:p>
    <w:p w:rsidR="00000000" w:rsidDel="00000000" w:rsidP="00000000" w:rsidRDefault="00000000" w:rsidRPr="00000000" w14:paraId="00000091">
      <w:pPr>
        <w:rPr>
          <w:sz w:val="16"/>
          <w:szCs w:val="16"/>
        </w:rPr>
      </w:pPr>
      <w:r w:rsidDel="00000000" w:rsidR="00000000" w:rsidRPr="00000000">
        <w:rPr>
          <w:rtl w:val="0"/>
        </w:rPr>
      </w:r>
    </w:p>
    <w:p w:rsidR="00000000" w:rsidDel="00000000" w:rsidP="00000000" w:rsidRDefault="00000000" w:rsidRPr="00000000" w14:paraId="00000092">
      <w:pPr>
        <w:rPr>
          <w:b w:val="1"/>
          <w:bCs w:val="1"/>
          <w:sz w:val="16"/>
          <w:szCs w:val="16"/>
        </w:rPr>
      </w:pPr>
      <w:r w:rsidDel="00000000" w:rsidR="00000000" w:rsidRPr="00000000">
        <w:rPr>
          <w:b w:val="1"/>
          <w:bCs w:val="1"/>
          <w:sz w:val="16"/>
          <w:szCs w:val="16"/>
          <w:rtl w:val="0"/>
        </w:rPr>
        <w:t xml:space="preserve">6. Tag and Release Points</w:t>
      </w:r>
    </w:p>
    <w:p w:rsidR="00000000" w:rsidDel="00000000" w:rsidP="00000000" w:rsidRDefault="00000000" w:rsidRPr="00000000" w14:paraId="00000093">
      <w:pPr>
        <w:rPr>
          <w:sz w:val="16"/>
          <w:szCs w:val="16"/>
        </w:rPr>
      </w:pPr>
      <w:r w:rsidDel="00000000" w:rsidR="00000000" w:rsidRPr="00000000">
        <w:rPr>
          <w:sz w:val="16"/>
          <w:szCs w:val="16"/>
          <w:rtl w:val="0"/>
        </w:rPr>
        <w:t xml:space="preserve">Billfish:</w:t>
        <w:tab/>
        <w:t xml:space="preserve">37kg line class – 350points</w:t>
      </w:r>
    </w:p>
    <w:p w:rsidR="00000000" w:rsidDel="00000000" w:rsidP="00000000" w:rsidRDefault="00000000" w:rsidRPr="00000000" w14:paraId="00000094">
      <w:pPr>
        <w:ind w:firstLine="720"/>
        <w:rPr>
          <w:sz w:val="16"/>
          <w:szCs w:val="16"/>
        </w:rPr>
      </w:pPr>
      <w:r w:rsidDel="00000000" w:rsidR="00000000" w:rsidRPr="00000000">
        <w:rPr>
          <w:sz w:val="16"/>
          <w:szCs w:val="16"/>
          <w:rtl w:val="0"/>
        </w:rPr>
        <w:t xml:space="preserve">24kg line class – 400points</w:t>
      </w:r>
    </w:p>
    <w:p w:rsidR="00000000" w:rsidDel="00000000" w:rsidP="00000000" w:rsidRDefault="00000000" w:rsidRPr="00000000" w14:paraId="00000095">
      <w:pPr>
        <w:ind w:left="720" w:firstLine="0"/>
        <w:rPr>
          <w:sz w:val="16"/>
          <w:szCs w:val="16"/>
        </w:rPr>
      </w:pPr>
      <w:r w:rsidDel="00000000" w:rsidR="00000000" w:rsidRPr="00000000">
        <w:rPr>
          <w:sz w:val="16"/>
          <w:szCs w:val="16"/>
          <w:rtl w:val="0"/>
        </w:rPr>
        <w:t xml:space="preserve">Under 24kg line class – 450points</w:t>
      </w:r>
    </w:p>
    <w:p w:rsidR="00000000" w:rsidDel="00000000" w:rsidP="00000000" w:rsidRDefault="00000000" w:rsidRPr="00000000" w14:paraId="00000096">
      <w:pPr>
        <w:rPr>
          <w:sz w:val="16"/>
          <w:szCs w:val="16"/>
        </w:rPr>
      </w:pPr>
      <w:r w:rsidDel="00000000" w:rsidR="00000000" w:rsidRPr="00000000">
        <w:rPr>
          <w:rtl w:val="0"/>
        </w:rPr>
      </w:r>
    </w:p>
    <w:p w:rsidR="00000000" w:rsidDel="00000000" w:rsidP="00000000" w:rsidRDefault="00000000" w:rsidRPr="00000000" w14:paraId="00000097">
      <w:pPr>
        <w:rPr>
          <w:sz w:val="16"/>
          <w:szCs w:val="16"/>
        </w:rPr>
      </w:pPr>
      <w:r w:rsidDel="00000000" w:rsidR="00000000" w:rsidRPr="00000000">
        <w:rPr>
          <w:sz w:val="16"/>
          <w:szCs w:val="16"/>
          <w:rtl w:val="0"/>
        </w:rPr>
        <w:t xml:space="preserve">Shark, Tuna and Short billed Spearfish – 100points</w:t>
      </w:r>
    </w:p>
    <w:p w:rsidR="00000000" w:rsidDel="00000000" w:rsidP="00000000" w:rsidRDefault="00000000" w:rsidRPr="00000000" w14:paraId="00000098">
      <w:pPr>
        <w:rPr>
          <w:sz w:val="16"/>
          <w:szCs w:val="16"/>
        </w:rPr>
      </w:pPr>
      <w:r w:rsidDel="00000000" w:rsidR="00000000" w:rsidRPr="00000000">
        <w:rPr>
          <w:rtl w:val="0"/>
        </w:rPr>
      </w:r>
    </w:p>
    <w:p w:rsidR="00000000" w:rsidDel="00000000" w:rsidP="00000000" w:rsidRDefault="00000000" w:rsidRPr="00000000" w14:paraId="00000099">
      <w:pPr>
        <w:rPr>
          <w:sz w:val="16"/>
          <w:szCs w:val="16"/>
        </w:rPr>
      </w:pPr>
      <w:r w:rsidDel="00000000" w:rsidR="00000000" w:rsidRPr="00000000">
        <w:rPr>
          <w:sz w:val="16"/>
          <w:szCs w:val="16"/>
          <w:rtl w:val="0"/>
        </w:rPr>
        <w:t xml:space="preserve">Yellowtail Kingfish – 25points</w:t>
      </w:r>
    </w:p>
    <w:p w:rsidR="00000000" w:rsidDel="00000000" w:rsidP="00000000" w:rsidRDefault="00000000" w:rsidRPr="00000000" w14:paraId="0000009A">
      <w:pPr>
        <w:rPr>
          <w:sz w:val="16"/>
          <w:szCs w:val="16"/>
        </w:rPr>
      </w:pPr>
      <w:r w:rsidDel="00000000" w:rsidR="00000000" w:rsidRPr="00000000">
        <w:rPr>
          <w:sz w:val="16"/>
          <w:szCs w:val="16"/>
          <w:rtl w:val="0"/>
        </w:rPr>
        <w:t xml:space="preserve"> </w:t>
      </w:r>
    </w:p>
    <w:p w:rsidR="00000000" w:rsidDel="00000000" w:rsidP="00000000" w:rsidRDefault="00000000" w:rsidRPr="00000000" w14:paraId="0000009B">
      <w:pPr>
        <w:rPr>
          <w:sz w:val="16"/>
          <w:szCs w:val="16"/>
        </w:rPr>
      </w:pPr>
      <w:r w:rsidDel="00000000" w:rsidR="00000000" w:rsidRPr="00000000">
        <w:rPr>
          <w:b w:val="1"/>
          <w:bCs w:val="1"/>
          <w:sz w:val="16"/>
          <w:szCs w:val="16"/>
          <w:rtl w:val="0"/>
        </w:rPr>
        <w:t xml:space="preserve">7. IGFA Rules</w:t>
      </w:r>
      <w:r w:rsidDel="00000000" w:rsidR="00000000" w:rsidRPr="00000000">
        <w:rPr>
          <w:sz w:val="16"/>
          <w:szCs w:val="16"/>
          <w:rtl w:val="0"/>
        </w:rPr>
        <w:t xml:space="preserve"> </w:t>
      </w:r>
    </w:p>
    <w:p w:rsidR="00000000" w:rsidDel="00000000" w:rsidP="00000000" w:rsidRDefault="00000000" w:rsidRPr="00000000" w14:paraId="0000009C">
      <w:pPr>
        <w:rPr>
          <w:sz w:val="16"/>
          <w:szCs w:val="16"/>
        </w:rPr>
      </w:pPr>
      <w:r w:rsidDel="00000000" w:rsidR="00000000" w:rsidRPr="00000000">
        <w:rPr>
          <w:sz w:val="16"/>
          <w:szCs w:val="16"/>
          <w:rtl w:val="0"/>
        </w:rPr>
        <w:t xml:space="preserve">All fish must be caught in accordance with IGFA rules.</w:t>
      </w:r>
    </w:p>
    <w:p w:rsidR="00000000" w:rsidDel="00000000" w:rsidP="00000000" w:rsidRDefault="00000000" w:rsidRPr="00000000" w14:paraId="0000009D">
      <w:pPr>
        <w:rPr>
          <w:sz w:val="16"/>
          <w:szCs w:val="16"/>
        </w:rPr>
      </w:pPr>
      <w:r w:rsidDel="00000000" w:rsidR="00000000" w:rsidRPr="00000000">
        <w:rPr>
          <w:rtl w:val="0"/>
        </w:rPr>
      </w:r>
    </w:p>
    <w:p w:rsidR="00000000" w:rsidDel="00000000" w:rsidP="00000000" w:rsidRDefault="00000000" w:rsidRPr="00000000" w14:paraId="0000009E">
      <w:pPr>
        <w:rPr>
          <w:sz w:val="16"/>
          <w:szCs w:val="16"/>
        </w:rPr>
      </w:pPr>
      <w:r w:rsidDel="00000000" w:rsidR="00000000" w:rsidRPr="00000000">
        <w:rPr>
          <w:b w:val="1"/>
          <w:bCs w:val="1"/>
          <w:sz w:val="16"/>
          <w:szCs w:val="16"/>
          <w:rtl w:val="0"/>
        </w:rPr>
        <w:t xml:space="preserve">8. Fish Weighing</w:t>
      </w:r>
      <w:r w:rsidDel="00000000" w:rsidR="00000000" w:rsidRPr="00000000">
        <w:rPr>
          <w:sz w:val="16"/>
          <w:szCs w:val="16"/>
          <w:rtl w:val="0"/>
        </w:rPr>
        <w:t xml:space="preserve"> </w:t>
      </w:r>
    </w:p>
    <w:p w:rsidR="00000000" w:rsidDel="00000000" w:rsidP="00000000" w:rsidRDefault="00000000" w:rsidRPr="00000000" w14:paraId="0000009F">
      <w:pPr>
        <w:rPr>
          <w:sz w:val="16"/>
          <w:szCs w:val="16"/>
        </w:rPr>
      </w:pPr>
      <w:r w:rsidDel="00000000" w:rsidR="00000000" w:rsidRPr="00000000">
        <w:rPr>
          <w:sz w:val="16"/>
          <w:szCs w:val="16"/>
          <w:rtl w:val="0"/>
        </w:rPr>
        <w:t xml:space="preserve">All fish to be weighed at Russell ONLY </w:t>
      </w:r>
    </w:p>
    <w:p w:rsidR="00000000" w:rsidDel="00000000" w:rsidP="00000000" w:rsidRDefault="00000000" w:rsidRPr="00000000" w14:paraId="000000A0">
      <w:pPr>
        <w:rPr>
          <w:sz w:val="16"/>
          <w:szCs w:val="16"/>
        </w:rPr>
      </w:pPr>
      <w:r w:rsidDel="00000000" w:rsidR="00000000" w:rsidRPr="00000000">
        <w:rPr>
          <w:sz w:val="16"/>
          <w:szCs w:val="16"/>
          <w:rtl w:val="0"/>
        </w:rPr>
        <w:t xml:space="preserve">All fish must exceed line weight except Billfish &amp; Sharks &amp; Snapper (see 2a, 2d &amp; 2e)</w:t>
      </w:r>
    </w:p>
    <w:p w:rsidR="00000000" w:rsidDel="00000000" w:rsidP="00000000" w:rsidRDefault="00000000" w:rsidRPr="00000000" w14:paraId="000000A1">
      <w:pPr>
        <w:rPr>
          <w:sz w:val="16"/>
          <w:szCs w:val="16"/>
        </w:rPr>
      </w:pPr>
      <w:r w:rsidDel="00000000" w:rsidR="00000000" w:rsidRPr="00000000">
        <w:rPr>
          <w:rtl w:val="0"/>
        </w:rPr>
      </w:r>
    </w:p>
    <w:p w:rsidR="00000000" w:rsidDel="00000000" w:rsidP="00000000" w:rsidRDefault="00000000" w:rsidRPr="00000000" w14:paraId="000000A2">
      <w:pPr>
        <w:rPr>
          <w:sz w:val="16"/>
          <w:szCs w:val="16"/>
        </w:rPr>
      </w:pPr>
      <w:r w:rsidDel="00000000" w:rsidR="00000000" w:rsidRPr="00000000">
        <w:rPr>
          <w:b w:val="1"/>
          <w:bCs w:val="1"/>
          <w:sz w:val="16"/>
          <w:szCs w:val="16"/>
          <w:rtl w:val="0"/>
        </w:rPr>
        <w:t xml:space="preserve">8.Weigh Sheets &amp; Tag Cards</w:t>
      </w:r>
      <w:r w:rsidDel="00000000" w:rsidR="00000000" w:rsidRPr="00000000">
        <w:rPr>
          <w:sz w:val="16"/>
          <w:szCs w:val="16"/>
          <w:rtl w:val="0"/>
        </w:rPr>
        <w:t xml:space="preserve"> </w:t>
      </w:r>
    </w:p>
    <w:p w:rsidR="00000000" w:rsidDel="00000000" w:rsidP="00000000" w:rsidRDefault="00000000" w:rsidRPr="00000000" w14:paraId="000000A3">
      <w:pPr>
        <w:rPr>
          <w:sz w:val="16"/>
          <w:szCs w:val="16"/>
        </w:rPr>
      </w:pPr>
      <w:r w:rsidDel="00000000" w:rsidR="00000000" w:rsidRPr="00000000">
        <w:rPr>
          <w:sz w:val="16"/>
          <w:szCs w:val="16"/>
          <w:rtl w:val="0"/>
        </w:rPr>
        <w:t xml:space="preserve">To be completed BEFORE arrival at Russell Wharf</w:t>
      </w:r>
    </w:p>
    <w:p w:rsidR="00000000" w:rsidDel="00000000" w:rsidP="00000000" w:rsidRDefault="00000000" w:rsidRPr="00000000" w14:paraId="000000A4">
      <w:pPr>
        <w:rPr>
          <w:sz w:val="16"/>
          <w:szCs w:val="16"/>
        </w:rPr>
      </w:pPr>
      <w:r w:rsidDel="00000000" w:rsidR="00000000" w:rsidRPr="00000000">
        <w:rPr>
          <w:rtl w:val="0"/>
        </w:rPr>
      </w:r>
    </w:p>
    <w:p w:rsidR="00000000" w:rsidDel="00000000" w:rsidP="00000000" w:rsidRDefault="00000000" w:rsidRPr="00000000" w14:paraId="000000A5">
      <w:pPr>
        <w:rPr>
          <w:sz w:val="16"/>
          <w:szCs w:val="16"/>
        </w:rPr>
      </w:pPr>
      <w:r w:rsidDel="00000000" w:rsidR="00000000" w:rsidRPr="00000000">
        <w:rPr>
          <w:b w:val="1"/>
          <w:bCs w:val="1"/>
          <w:sz w:val="16"/>
          <w:szCs w:val="16"/>
          <w:rtl w:val="0"/>
        </w:rPr>
        <w:t xml:space="preserve">9. Fishing Area</w:t>
      </w:r>
      <w:r w:rsidDel="00000000" w:rsidR="00000000" w:rsidRPr="00000000">
        <w:rPr>
          <w:sz w:val="16"/>
          <w:szCs w:val="16"/>
          <w:rtl w:val="0"/>
        </w:rPr>
        <w:t xml:space="preserve"> </w:t>
      </w:r>
    </w:p>
    <w:p w:rsidR="00000000" w:rsidDel="00000000" w:rsidP="00000000" w:rsidRDefault="00000000" w:rsidRPr="00000000" w14:paraId="000000A6">
      <w:pPr>
        <w:rPr>
          <w:sz w:val="16"/>
          <w:szCs w:val="16"/>
        </w:rPr>
      </w:pPr>
      <w:r w:rsidDel="00000000" w:rsidR="00000000" w:rsidRPr="00000000">
        <w:rPr>
          <w:sz w:val="16"/>
          <w:szCs w:val="16"/>
          <w:rtl w:val="0"/>
        </w:rPr>
        <w:t xml:space="preserve">Poor Knights to Cape Karikari</w:t>
      </w:r>
    </w:p>
    <w:p w:rsidR="00000000" w:rsidDel="00000000" w:rsidP="00000000" w:rsidRDefault="00000000" w:rsidRPr="00000000" w14:paraId="000000A7">
      <w:pPr>
        <w:rPr>
          <w:sz w:val="16"/>
          <w:szCs w:val="16"/>
        </w:rPr>
      </w:pPr>
      <w:r w:rsidDel="00000000" w:rsidR="00000000" w:rsidRPr="00000000">
        <w:rPr>
          <w:rtl w:val="0"/>
        </w:rPr>
      </w:r>
    </w:p>
    <w:p w:rsidR="00000000" w:rsidDel="00000000" w:rsidP="00000000" w:rsidRDefault="00000000" w:rsidRPr="00000000" w14:paraId="000000A8">
      <w:pPr>
        <w:rPr>
          <w:sz w:val="16"/>
          <w:szCs w:val="16"/>
        </w:rPr>
      </w:pPr>
      <w:r w:rsidDel="00000000" w:rsidR="00000000" w:rsidRPr="00000000">
        <w:rPr>
          <w:b w:val="1"/>
          <w:bCs w:val="1"/>
          <w:sz w:val="16"/>
          <w:szCs w:val="16"/>
          <w:rtl w:val="0"/>
        </w:rPr>
        <w:t xml:space="preserve">10. Fishing Times</w:t>
      </w:r>
      <w:r w:rsidDel="00000000" w:rsidR="00000000" w:rsidRPr="00000000">
        <w:rPr>
          <w:sz w:val="16"/>
          <w:szCs w:val="16"/>
          <w:rtl w:val="0"/>
        </w:rPr>
        <w:t xml:space="preserve"> </w:t>
      </w:r>
    </w:p>
    <w:p w:rsidR="00000000" w:rsidDel="00000000" w:rsidP="00000000" w:rsidRDefault="00000000" w:rsidRPr="00000000" w14:paraId="000000A9">
      <w:pPr>
        <w:rPr>
          <w:sz w:val="16"/>
          <w:szCs w:val="16"/>
        </w:rPr>
      </w:pPr>
      <w:r w:rsidDel="00000000" w:rsidR="00000000" w:rsidRPr="00000000">
        <w:rPr>
          <w:sz w:val="16"/>
          <w:szCs w:val="16"/>
          <w:rtl w:val="0"/>
        </w:rPr>
        <w:t xml:space="preserve">Friday 0700 – 1700 hrs Saturday 0700 – 1600 HRS Optional return to base or stay out Friday night only (notify your intention to Russell Fire)</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ind w:left="720" w:hanging="360"/>
        <w:rPr>
          <w:color w:val="000000"/>
          <w:sz w:val="16"/>
          <w:szCs w:val="16"/>
        </w:rPr>
      </w:pPr>
      <w:r w:rsidDel="00000000" w:rsidR="00000000" w:rsidRPr="00000000">
        <w:rPr>
          <w:color w:val="000000"/>
          <w:sz w:val="16"/>
          <w:szCs w:val="16"/>
          <w:rtl w:val="0"/>
        </w:rPr>
        <w:t xml:space="preserve">Radio Call Up Friday &amp; Saturday 1205 hrs Friday 1705 hrs Saturday 1605 hrs Please call in all hook ups and captures Radio Frequency VHF Channel 03 Base Station “Russell Fire” on air Friday 0630 – 1900 hrs Saturday 0630 – 1900 hrs</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ind w:left="720" w:hanging="360"/>
        <w:rPr>
          <w:color w:val="000000"/>
          <w:sz w:val="16"/>
          <w:szCs w:val="16"/>
        </w:rPr>
      </w:pPr>
      <w:r w:rsidDel="00000000" w:rsidR="00000000" w:rsidRPr="00000000">
        <w:rPr>
          <w:color w:val="000000"/>
          <w:sz w:val="16"/>
          <w:szCs w:val="16"/>
          <w:rtl w:val="0"/>
        </w:rPr>
        <w:t xml:space="preserve">Please be aware that on Saturday, the last day of fishing, all tag cards and fish must be presented to the Russell Weigh Station by 1800hrs to qualify as a tournament fish.</w:t>
      </w:r>
    </w:p>
    <w:p w:rsidR="00000000" w:rsidDel="00000000" w:rsidP="00000000" w:rsidRDefault="00000000" w:rsidRPr="00000000" w14:paraId="000000AC">
      <w:pPr>
        <w:rPr>
          <w:sz w:val="16"/>
          <w:szCs w:val="16"/>
        </w:rPr>
      </w:pPr>
      <w:r w:rsidDel="00000000" w:rsidR="00000000" w:rsidRPr="00000000">
        <w:rPr>
          <w:sz w:val="16"/>
          <w:szCs w:val="16"/>
          <w:rtl w:val="0"/>
        </w:rPr>
        <w:t xml:space="preserve"> </w:t>
      </w:r>
    </w:p>
    <w:p w:rsidR="00000000" w:rsidDel="00000000" w:rsidP="00000000" w:rsidRDefault="00000000" w:rsidRPr="00000000" w14:paraId="000000AD">
      <w:pPr>
        <w:rPr>
          <w:sz w:val="16"/>
          <w:szCs w:val="16"/>
        </w:rPr>
      </w:pPr>
      <w:r w:rsidDel="00000000" w:rsidR="00000000" w:rsidRPr="00000000">
        <w:rPr>
          <w:sz w:val="16"/>
          <w:szCs w:val="16"/>
          <w:rtl w:val="0"/>
        </w:rPr>
        <w:t xml:space="preserve">Any further format or rule changes will be notified at the briefing. </w:t>
      </w:r>
    </w:p>
    <w:p w:rsidR="00000000" w:rsidDel="00000000" w:rsidP="00000000" w:rsidRDefault="00000000" w:rsidRPr="00000000" w14:paraId="000000AE">
      <w:pPr>
        <w:rPr>
          <w:b w:val="1"/>
          <w:bCs w:val="1"/>
          <w:sz w:val="16"/>
          <w:szCs w:val="16"/>
        </w:rPr>
      </w:pPr>
      <w:r w:rsidDel="00000000" w:rsidR="00000000" w:rsidRPr="00000000">
        <w:rPr>
          <w:b w:val="1"/>
          <w:bCs w:val="1"/>
          <w:sz w:val="16"/>
          <w:szCs w:val="16"/>
          <w:rtl w:val="0"/>
        </w:rPr>
        <w:t xml:space="preserve">At least 1 team member per team MUST be present at the briefing.</w:t>
      </w:r>
    </w:p>
    <w:p w:rsidR="00000000" w:rsidDel="00000000" w:rsidP="00000000" w:rsidRDefault="00000000" w:rsidRPr="00000000" w14:paraId="000000AF">
      <w:pPr>
        <w:rPr>
          <w:sz w:val="16"/>
          <w:szCs w:val="16"/>
        </w:rPr>
      </w:pPr>
      <w:r w:rsidDel="00000000" w:rsidR="00000000" w:rsidRPr="00000000">
        <w:rPr>
          <w:sz w:val="16"/>
          <w:szCs w:val="16"/>
          <w:rtl w:val="0"/>
        </w:rPr>
        <w:t xml:space="preserve"> </w:t>
      </w:r>
    </w:p>
    <w:p w:rsidR="00000000" w:rsidDel="00000000" w:rsidP="00000000" w:rsidRDefault="00000000" w:rsidRPr="00000000" w14:paraId="000000B0">
      <w:pPr>
        <w:jc w:val="center"/>
        <w:rPr>
          <w:sz w:val="16"/>
          <w:szCs w:val="16"/>
        </w:rPr>
      </w:pPr>
      <w:r w:rsidDel="00000000" w:rsidR="00000000" w:rsidRPr="00000000">
        <w:rPr>
          <w:rtl w:val="0"/>
        </w:rPr>
      </w:r>
    </w:p>
    <w:sectPr>
      <w:headerReference r:id="rId12" w:type="default"/>
      <w:pgSz w:h="16838" w:w="11906" w:orient="portrait"/>
      <w:pgMar w:bottom="936" w:top="936" w:left="936" w:right="936"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ind w:left="-1418" w:firstLine="1418"/>
      <w:jc w:val="right"/>
      <w:rPr>
        <w:b w:val="1"/>
        <w:bCs w:val="1"/>
        <w:color w:val="00095c"/>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ind w:left="-1418" w:firstLine="1418"/>
      <w:jc w:val="right"/>
      <w:rPr>
        <w:b w:val="1"/>
        <w:bCs w:val="1"/>
        <w:color w:val="00095c"/>
      </w:rPr>
    </w:pPr>
    <w:r w:rsidDel="00000000" w:rsidR="00000000" w:rsidRPr="00000000">
      <w:rPr>
        <w:b w:val="1"/>
        <w:bCs w:val="1"/>
        <w:color w:val="00095c"/>
        <w:rtl w:val="0"/>
      </w:rPr>
      <w:t xml:space="preserve">Russell Volunteer Fire Brigade</w:t>
    </w:r>
    <w:r w:rsidDel="00000000" w:rsidR="00000000" w:rsidRPr="00000000">
      <w:drawing>
        <wp:anchor allowOverlap="1" behindDoc="0" distB="0" distT="0" distL="114300" distR="114300" hidden="0" layoutInCell="1" locked="0" relativeHeight="0" simplePos="0">
          <wp:simplePos x="0" y="0"/>
          <wp:positionH relativeFrom="column">
            <wp:posOffset>-251457</wp:posOffset>
          </wp:positionH>
          <wp:positionV relativeFrom="paragraph">
            <wp:posOffset>-116202</wp:posOffset>
          </wp:positionV>
          <wp:extent cx="2149981" cy="1085850"/>
          <wp:effectExtent b="0" l="0" r="0" t="0"/>
          <wp:wrapNone/>
          <wp:docPr id="207297747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49981" cy="1085850"/>
                  </a:xfrm>
                  <a:prstGeom prst="rect"/>
                  <a:ln/>
                </pic:spPr>
              </pic:pic>
            </a:graphicData>
          </a:graphic>
        </wp:anchor>
      </w:drawing>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ind w:left="-1418" w:firstLine="1418"/>
      <w:jc w:val="right"/>
      <w:rPr>
        <w:color w:val="00095c"/>
        <w:sz w:val="16"/>
        <w:szCs w:val="16"/>
      </w:rPr>
    </w:pPr>
    <w:r w:rsidDel="00000000" w:rsidR="00000000" w:rsidRPr="00000000">
      <w:rPr>
        <w:color w:val="00095c"/>
        <w:sz w:val="16"/>
        <w:szCs w:val="16"/>
        <w:rtl w:val="0"/>
      </w:rPr>
      <w:t xml:space="preserve">Baker Street, Russell 0202, New Zealand</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ind w:left="-1418" w:firstLine="1418"/>
      <w:jc w:val="right"/>
      <w:rPr>
        <w:color w:val="00095c"/>
        <w:sz w:val="16"/>
        <w:szCs w:val="16"/>
      </w:rPr>
    </w:pPr>
    <w:r w:rsidDel="00000000" w:rsidR="00000000" w:rsidRPr="00000000">
      <w:rPr>
        <w:rtl w:val="0"/>
      </w:rPr>
    </w:r>
  </w:p>
  <w:p w:rsidR="00000000" w:rsidDel="00000000" w:rsidP="00000000" w:rsidRDefault="00000000" w:rsidRPr="00000000" w14:paraId="000000B5">
    <w:pPr>
      <w:ind w:left="1985" w:firstLine="0"/>
      <w:jc w:val="right"/>
      <w:rPr>
        <w:color w:val="00095c"/>
        <w:sz w:val="16"/>
        <w:szCs w:val="16"/>
      </w:rPr>
    </w:pPr>
    <w:r w:rsidDel="00000000" w:rsidR="00000000" w:rsidRPr="00000000">
      <w:rPr>
        <w:rtl w:val="0"/>
      </w:rPr>
      <w:t xml:space="preserve">krobinson.nzl@gmail.com</w:t>
    </w:r>
    <w:r w:rsidDel="00000000" w:rsidR="00000000" w:rsidRPr="00000000">
      <w:rPr>
        <w:color w:val="00095c"/>
        <w:sz w:val="16"/>
        <w:szCs w:val="16"/>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720" w:hanging="360"/>
      </w:pPr>
      <w:rPr>
        <w:rFonts w:ascii="Trebuchet MS" w:cs="Trebuchet MS" w:eastAsia="Trebuchet MS" w:hAnsi="Trebuchet MS"/>
      </w:rPr>
    </w:lvl>
    <w:lvl w:ilvl="1">
      <w:start w:val="1"/>
      <w:numFmt w:val="lowerLetter"/>
      <w:lvlText w:val="%2)"/>
      <w:lvlJc w:val="left"/>
      <w:pPr>
        <w:ind w:left="1080" w:hanging="360"/>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rFonts w:ascii="Trebuchet MS" w:cs="Trebuchet MS" w:eastAsia="Trebuchet MS" w:hAnsi="Trebuchet MS"/>
      <w:b w:val="1"/>
      <w:bCs w:val="1"/>
      <w:smallCaps w:val="1"/>
      <w:color w:val="000000"/>
      <w:sz w:val="20"/>
      <w:szCs w:val="20"/>
    </w:rPr>
  </w:style>
  <w:style w:type="paragraph" w:styleId="Heading2">
    <w:name w:val="heading 2"/>
    <w:basedOn w:val="Normal"/>
    <w:next w:val="Normal"/>
    <w:pPr/>
    <w:rPr>
      <w:b w:val="1"/>
      <w:bCs w:val="1"/>
      <w:smallCap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Trebuchet MS" w:cs="Trebuchet MS" w:eastAsia="Trebuchet MS" w:hAnsi="Trebuchet MS"/>
      <w:color w:val="418ab3"/>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3C6F5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
    <w:rsid w:val="00825295"/>
    <w:rPr>
      <w:rFonts w:asciiTheme="majorHAnsi" w:cstheme="majorBidi" w:eastAsiaTheme="majorEastAsia" w:hAnsiTheme="majorHAnsi"/>
      <w:color w:val="418ab3" w:themeColor="accent1"/>
      <w:kern w:val="28"/>
      <w:sz w:val="40"/>
      <w:szCs w:val="56"/>
    </w:rPr>
  </w:style>
  <w:style w:type="character" w:styleId="Strong">
    <w:name w:val="Strong"/>
    <w:basedOn w:val="DefaultParagraphFont"/>
    <w:uiPriority w:val="22"/>
    <w:unhideWhenUsed w:val="1"/>
    <w:qFormat w:val="1"/>
    <w:rsid w:val="00F7528E"/>
    <w:rPr>
      <w:rFonts w:asciiTheme="minorHAnsi" w:hAnsiTheme="minorHAnsi"/>
      <w:b w:val="1"/>
      <w:bCs w:val="1"/>
      <w:color w:val="000000" w:themeColor="text1"/>
    </w:rPr>
  </w:style>
  <w:style w:type="paragraph" w:styleId="NoSpacing">
    <w:name w:val="No Spacing"/>
    <w:uiPriority w:val="1"/>
    <w:semiHidden w:val="1"/>
    <w:qFormat w:val="1"/>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styleId="HeaderChar" w:customStyle="1">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styleId="FooterChar" w:customStyle="1">
    <w:name w:val="Footer Char"/>
    <w:basedOn w:val="DefaultParagraphFont"/>
    <w:link w:val="Footer"/>
    <w:uiPriority w:val="99"/>
    <w:rsid w:val="00825295"/>
  </w:style>
  <w:style w:type="character" w:styleId="Light" w:customStyle="1">
    <w:name w:val="Light"/>
    <w:basedOn w:val="DefaultParagraphFont"/>
    <w:uiPriority w:val="23"/>
    <w:qFormat w:val="1"/>
    <w:rsid w:val="00CF24A6"/>
    <w:rPr>
      <w:color w:val="5e5e5e" w:themeColor="text2"/>
      <w:sz w:val="18"/>
    </w:rPr>
  </w:style>
  <w:style w:type="paragraph" w:styleId="Underline" w:customStyle="1">
    <w:name w:val="Underline"/>
    <w:basedOn w:val="Normal"/>
    <w:uiPriority w:val="3"/>
    <w:qFormat w:val="1"/>
    <w:rsid w:val="00C644E7"/>
    <w:pPr>
      <w:pBdr>
        <w:bottom w:color="dddddd" w:space="2" w:sz="8" w:themeColor="background2" w:val="single"/>
      </w:pBdr>
    </w:pPr>
  </w:style>
  <w:style w:type="character" w:styleId="PlaceholderText">
    <w:name w:val="Placeholder Text"/>
    <w:basedOn w:val="DefaultParagraphFont"/>
    <w:uiPriority w:val="99"/>
    <w:semiHidden w:val="1"/>
    <w:rsid w:val="007A2787"/>
    <w:rPr>
      <w:color w:val="808080"/>
    </w:rPr>
  </w:style>
  <w:style w:type="character" w:styleId="Heading1Char" w:customStyle="1">
    <w:name w:val="Heading 1 Char"/>
    <w:basedOn w:val="DefaultParagraphFont"/>
    <w:link w:val="Heading1"/>
    <w:uiPriority w:val="2"/>
    <w:rsid w:val="00825295"/>
    <w:rPr>
      <w:rFonts w:eastAsia="Franklin Gothic Demi" w:cstheme="majorBidi"/>
      <w:b w:val="1"/>
      <w:caps w:val="1"/>
      <w:kern w:val="28"/>
      <w:szCs w:val="56"/>
    </w:rPr>
  </w:style>
  <w:style w:type="character" w:styleId="Heading2Char" w:customStyle="1">
    <w:name w:val="Heading 2 Char"/>
    <w:basedOn w:val="DefaultParagraphFont"/>
    <w:link w:val="Heading2"/>
    <w:uiPriority w:val="2"/>
    <w:rsid w:val="00825295"/>
    <w:rPr>
      <w:b w:val="1"/>
      <w:caps w:val="1"/>
    </w:rPr>
  </w:style>
  <w:style w:type="paragraph" w:styleId="Normal-Centered" w:customStyle="1">
    <w:name w:val="Normal - Centered"/>
    <w:basedOn w:val="Normal"/>
    <w:qFormat w:val="1"/>
    <w:rsid w:val="00C644E7"/>
    <w:pPr>
      <w:spacing w:after="120"/>
      <w:jc w:val="center"/>
    </w:pPr>
    <w:rPr>
      <w:sz w:val="18"/>
    </w:rPr>
  </w:style>
  <w:style w:type="paragraph" w:styleId="Normal-Light" w:customStyle="1">
    <w:name w:val="Normal - Light"/>
    <w:basedOn w:val="Normal"/>
    <w:qFormat w:val="1"/>
    <w:rsid w:val="005120B5"/>
    <w:pPr>
      <w:jc w:val="center"/>
    </w:pPr>
    <w:rPr>
      <w:i w:val="1"/>
      <w:caps w:val="1"/>
      <w:color w:val="5e5e5e" w:themeColor="text2"/>
      <w:sz w:val="14"/>
    </w:rPr>
  </w:style>
  <w:style w:type="character" w:styleId="Hyperlink">
    <w:name w:val="Hyperlink"/>
    <w:rsid w:val="00641B07"/>
    <w:rPr>
      <w:color w:val="0000ff"/>
      <w:u w:val="single"/>
    </w:rPr>
  </w:style>
  <w:style w:type="table" w:styleId="GridTable4-Accent1">
    <w:name w:val="Grid Table 4 Accent 1"/>
    <w:basedOn w:val="TableNormal"/>
    <w:uiPriority w:val="49"/>
    <w:rsid w:val="00B66CBB"/>
    <w:tblPr>
      <w:tblStyleRowBandSize w:val="1"/>
      <w:tblStyleColBandSize w:val="1"/>
      <w:tblBorders>
        <w:top w:color="89b9d4" w:space="0" w:sz="4" w:themeColor="accent1" w:themeTint="000099" w:val="single"/>
        <w:left w:color="89b9d4" w:space="0" w:sz="4" w:themeColor="accent1" w:themeTint="000099" w:val="single"/>
        <w:bottom w:color="89b9d4" w:space="0" w:sz="4" w:themeColor="accent1" w:themeTint="000099" w:val="single"/>
        <w:right w:color="89b9d4" w:space="0" w:sz="4" w:themeColor="accent1" w:themeTint="000099" w:val="single"/>
        <w:insideH w:color="89b9d4" w:space="0" w:sz="4" w:themeColor="accent1" w:themeTint="000099" w:val="single"/>
        <w:insideV w:color="89b9d4" w:space="0" w:sz="4" w:themeColor="accent1" w:themeTint="000099" w:val="single"/>
      </w:tblBorders>
    </w:tblPr>
    <w:tblStylePr w:type="firstRow">
      <w:rPr>
        <w:b w:val="1"/>
        <w:bCs w:val="1"/>
        <w:color w:val="ffffff" w:themeColor="background1"/>
      </w:rPr>
      <w:tblPr/>
      <w:tcPr>
        <w:tcBorders>
          <w:top w:color="418ab3" w:space="0" w:sz="4" w:themeColor="accent1" w:val="single"/>
          <w:left w:color="418ab3" w:space="0" w:sz="4" w:themeColor="accent1" w:val="single"/>
          <w:bottom w:color="418ab3" w:space="0" w:sz="4" w:themeColor="accent1" w:val="single"/>
          <w:right w:color="418ab3" w:space="0" w:sz="4" w:themeColor="accent1" w:val="single"/>
          <w:insideH w:space="0" w:sz="0" w:val="nil"/>
          <w:insideV w:space="0" w:sz="0" w:val="nil"/>
        </w:tcBorders>
        <w:shd w:color="auto" w:fill="418ab3" w:themeFill="accent1" w:val="clear"/>
      </w:tcPr>
    </w:tblStylePr>
    <w:tblStylePr w:type="lastRow">
      <w:rPr>
        <w:b w:val="1"/>
        <w:bCs w:val="1"/>
      </w:rPr>
      <w:tblPr/>
      <w:tcPr>
        <w:tcBorders>
          <w:top w:color="418ab3" w:space="0" w:sz="4" w:themeColor="accent1" w:val="double"/>
        </w:tcBorders>
      </w:tcPr>
    </w:tblStylePr>
    <w:tblStylePr w:type="firstCol">
      <w:rPr>
        <w:b w:val="1"/>
        <w:bCs w:val="1"/>
      </w:rPr>
    </w:tblStylePr>
    <w:tblStylePr w:type="lastCol">
      <w:rPr>
        <w:b w:val="1"/>
        <w:bCs w:val="1"/>
      </w:rPr>
    </w:tblStylePr>
    <w:tblStylePr w:type="band1Vert">
      <w:tblPr/>
      <w:tcPr>
        <w:shd w:color="auto" w:fill="d7e7f0" w:themeFill="accent1" w:themeFillTint="000033" w:val="clear"/>
      </w:tcPr>
    </w:tblStylePr>
    <w:tblStylePr w:type="band1Horz">
      <w:tblPr/>
      <w:tcPr>
        <w:shd w:color="auto" w:fill="d7e7f0" w:themeFill="accent1" w:themeFillTint="000033" w:val="clear"/>
      </w:tcPr>
    </w:tblStylePr>
  </w:style>
  <w:style w:type="table" w:styleId="GridTable4-Accent2">
    <w:name w:val="Grid Table 4 Accent 2"/>
    <w:basedOn w:val="TableNormal"/>
    <w:uiPriority w:val="49"/>
    <w:rsid w:val="00BA20A3"/>
    <w:tblPr>
      <w:tblStyleRowBandSize w:val="1"/>
      <w:tblStyleColBandSize w:val="1"/>
      <w:tblBorders>
        <w:top w:color="d3e070" w:space="0" w:sz="4" w:themeColor="accent2" w:themeTint="000099" w:val="single"/>
        <w:left w:color="d3e070" w:space="0" w:sz="4" w:themeColor="accent2" w:themeTint="000099" w:val="single"/>
        <w:bottom w:color="d3e070" w:space="0" w:sz="4" w:themeColor="accent2" w:themeTint="000099" w:val="single"/>
        <w:right w:color="d3e070" w:space="0" w:sz="4" w:themeColor="accent2" w:themeTint="000099" w:val="single"/>
        <w:insideH w:color="d3e070" w:space="0" w:sz="4" w:themeColor="accent2" w:themeTint="000099" w:val="single"/>
        <w:insideV w:color="d3e070" w:space="0" w:sz="4" w:themeColor="accent2" w:themeTint="000099" w:val="single"/>
      </w:tblBorders>
    </w:tblPr>
    <w:tblStylePr w:type="firstRow">
      <w:rPr>
        <w:b w:val="1"/>
        <w:bCs w:val="1"/>
        <w:color w:val="ffffff" w:themeColor="background1"/>
      </w:rPr>
      <w:tblPr/>
      <w:tcPr>
        <w:tcBorders>
          <w:top w:color="a6b727" w:space="0" w:sz="4" w:themeColor="accent2" w:val="single"/>
          <w:left w:color="a6b727" w:space="0" w:sz="4" w:themeColor="accent2" w:val="single"/>
          <w:bottom w:color="a6b727" w:space="0" w:sz="4" w:themeColor="accent2" w:val="single"/>
          <w:right w:color="a6b727" w:space="0" w:sz="4" w:themeColor="accent2" w:val="single"/>
          <w:insideH w:space="0" w:sz="0" w:val="nil"/>
          <w:insideV w:space="0" w:sz="0" w:val="nil"/>
        </w:tcBorders>
        <w:shd w:color="auto" w:fill="a6b727" w:themeFill="accent2" w:val="clear"/>
      </w:tcPr>
    </w:tblStylePr>
    <w:tblStylePr w:type="lastRow">
      <w:rPr>
        <w:b w:val="1"/>
        <w:bCs w:val="1"/>
      </w:rPr>
      <w:tblPr/>
      <w:tcPr>
        <w:tcBorders>
          <w:top w:color="a6b727" w:space="0" w:sz="4" w:themeColor="accent2" w:val="double"/>
        </w:tcBorders>
      </w:tcPr>
    </w:tblStylePr>
    <w:tblStylePr w:type="firstCol">
      <w:rPr>
        <w:b w:val="1"/>
        <w:bCs w:val="1"/>
      </w:rPr>
    </w:tblStylePr>
    <w:tblStylePr w:type="lastCol">
      <w:rPr>
        <w:b w:val="1"/>
        <w:bCs w:val="1"/>
      </w:rPr>
    </w:tblStylePr>
    <w:tblStylePr w:type="band1Vert">
      <w:tblPr/>
      <w:tcPr>
        <w:shd w:color="auto" w:fill="f0f5cf" w:themeFill="accent2" w:themeFillTint="000033" w:val="clear"/>
      </w:tcPr>
    </w:tblStylePr>
    <w:tblStylePr w:type="band1Horz">
      <w:tblPr/>
      <w:tcPr>
        <w:shd w:color="auto" w:fill="f0f5cf" w:themeFill="accent2" w:themeFillTint="000033" w:val="clear"/>
      </w:tcPr>
    </w:tblStylePr>
  </w:style>
  <w:style w:type="table" w:styleId="GridTable4-Accent5">
    <w:name w:val="Grid Table 4 Accent 5"/>
    <w:basedOn w:val="TableNormal"/>
    <w:uiPriority w:val="49"/>
    <w:rsid w:val="00A3604D"/>
    <w:tblPr>
      <w:tblStyleRowBandSize w:val="1"/>
      <w:tblStyleColBandSize w:val="1"/>
      <w:tblBorders>
        <w:top w:color="feda69" w:space="0" w:sz="4" w:themeColor="accent5" w:themeTint="000099" w:val="single"/>
        <w:left w:color="feda69" w:space="0" w:sz="4" w:themeColor="accent5" w:themeTint="000099" w:val="single"/>
        <w:bottom w:color="feda69" w:space="0" w:sz="4" w:themeColor="accent5" w:themeTint="000099" w:val="single"/>
        <w:right w:color="feda69" w:space="0" w:sz="4" w:themeColor="accent5" w:themeTint="000099" w:val="single"/>
        <w:insideH w:color="feda69" w:space="0" w:sz="4" w:themeColor="accent5" w:themeTint="000099" w:val="single"/>
        <w:insideV w:color="feda69" w:space="0" w:sz="4" w:themeColor="accent5" w:themeTint="000099" w:val="single"/>
      </w:tblBorders>
    </w:tblPr>
    <w:tblStylePr w:type="firstRow">
      <w:rPr>
        <w:b w:val="1"/>
        <w:bCs w:val="1"/>
        <w:color w:val="ffffff" w:themeColor="background1"/>
      </w:rPr>
      <w:tblPr/>
      <w:tcPr>
        <w:tcBorders>
          <w:top w:color="fec306" w:space="0" w:sz="4" w:themeColor="accent5" w:val="single"/>
          <w:left w:color="fec306" w:space="0" w:sz="4" w:themeColor="accent5" w:val="single"/>
          <w:bottom w:color="fec306" w:space="0" w:sz="4" w:themeColor="accent5" w:val="single"/>
          <w:right w:color="fec306" w:space="0" w:sz="4" w:themeColor="accent5" w:val="single"/>
          <w:insideH w:space="0" w:sz="0" w:val="nil"/>
          <w:insideV w:space="0" w:sz="0" w:val="nil"/>
        </w:tcBorders>
        <w:shd w:color="auto" w:fill="fec306" w:themeFill="accent5" w:val="clear"/>
      </w:tcPr>
    </w:tblStylePr>
    <w:tblStylePr w:type="lastRow">
      <w:rPr>
        <w:b w:val="1"/>
        <w:bCs w:val="1"/>
      </w:rPr>
      <w:tblPr/>
      <w:tcPr>
        <w:tcBorders>
          <w:top w:color="fec306" w:space="0" w:sz="4" w:themeColor="accent5" w:val="double"/>
        </w:tcBorders>
      </w:tcPr>
    </w:tblStylePr>
    <w:tblStylePr w:type="firstCol">
      <w:rPr>
        <w:b w:val="1"/>
        <w:bCs w:val="1"/>
      </w:rPr>
    </w:tblStylePr>
    <w:tblStylePr w:type="lastCol">
      <w:rPr>
        <w:b w:val="1"/>
        <w:bCs w:val="1"/>
      </w:rPr>
    </w:tblStylePr>
    <w:tblStylePr w:type="band1Vert">
      <w:tblPr/>
      <w:tcPr>
        <w:shd w:color="auto" w:fill="fef2cd" w:themeFill="accent5" w:themeFillTint="000033" w:val="clear"/>
      </w:tcPr>
    </w:tblStylePr>
    <w:tblStylePr w:type="band1Horz">
      <w:tblPr/>
      <w:tcPr>
        <w:shd w:color="auto" w:fill="fef2cd" w:themeFill="accent5" w:themeFillTint="000033" w:val="clear"/>
      </w:tcPr>
    </w:tblStylePr>
  </w:style>
  <w:style w:type="table" w:styleId="GridTable6ColourfulAccent2">
    <w:name w:val="Grid Table 6 Colorful Accent 2"/>
    <w:basedOn w:val="TableNormal"/>
    <w:uiPriority w:val="51"/>
    <w:rsid w:val="00A3604D"/>
    <w:rPr>
      <w:color w:val="7b881d" w:themeColor="accent2" w:themeShade="0000BF"/>
    </w:rPr>
    <w:tblPr>
      <w:tblStyleRowBandSize w:val="1"/>
      <w:tblStyleColBandSize w:val="1"/>
      <w:tblBorders>
        <w:top w:color="d3e070" w:space="0" w:sz="4" w:themeColor="accent2" w:themeTint="000099" w:val="single"/>
        <w:left w:color="d3e070" w:space="0" w:sz="4" w:themeColor="accent2" w:themeTint="000099" w:val="single"/>
        <w:bottom w:color="d3e070" w:space="0" w:sz="4" w:themeColor="accent2" w:themeTint="000099" w:val="single"/>
        <w:right w:color="d3e070" w:space="0" w:sz="4" w:themeColor="accent2" w:themeTint="000099" w:val="single"/>
        <w:insideH w:color="d3e070" w:space="0" w:sz="4" w:themeColor="accent2" w:themeTint="000099" w:val="single"/>
        <w:insideV w:color="d3e070" w:space="0" w:sz="4" w:themeColor="accent2" w:themeTint="000099" w:val="single"/>
      </w:tblBorders>
    </w:tblPr>
    <w:tblStylePr w:type="firstRow">
      <w:rPr>
        <w:b w:val="1"/>
        <w:bCs w:val="1"/>
      </w:rPr>
      <w:tblPr/>
      <w:tcPr>
        <w:tcBorders>
          <w:bottom w:color="d3e070" w:space="0" w:sz="12" w:themeColor="accent2" w:themeTint="000099" w:val="single"/>
        </w:tcBorders>
      </w:tcPr>
    </w:tblStylePr>
    <w:tblStylePr w:type="lastRow">
      <w:rPr>
        <w:b w:val="1"/>
        <w:bCs w:val="1"/>
      </w:rPr>
      <w:tblPr/>
      <w:tcPr>
        <w:tcBorders>
          <w:top w:color="d3e07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0f5cf" w:themeFill="accent2" w:themeFillTint="000033" w:val="clear"/>
      </w:tcPr>
    </w:tblStylePr>
    <w:tblStylePr w:type="band1Horz">
      <w:tblPr/>
      <w:tcPr>
        <w:shd w:color="auto" w:fill="f0f5cf" w:themeFill="accent2" w:themeFillTint="000033" w:val="clear"/>
      </w:tcPr>
    </w:tblStylePr>
  </w:style>
  <w:style w:type="table" w:styleId="GridTable6ColourfulAccent1">
    <w:name w:val="Grid Table 6 Colorful Accent 1"/>
    <w:basedOn w:val="TableNormal"/>
    <w:uiPriority w:val="51"/>
    <w:rsid w:val="00A3604D"/>
    <w:rPr>
      <w:color w:val="306785" w:themeColor="accent1" w:themeShade="0000BF"/>
    </w:rPr>
    <w:tblPr>
      <w:tblStyleRowBandSize w:val="1"/>
      <w:tblStyleColBandSize w:val="1"/>
      <w:tblBorders>
        <w:top w:color="89b9d4" w:space="0" w:sz="4" w:themeColor="accent1" w:themeTint="000099" w:val="single"/>
        <w:left w:color="89b9d4" w:space="0" w:sz="4" w:themeColor="accent1" w:themeTint="000099" w:val="single"/>
        <w:bottom w:color="89b9d4" w:space="0" w:sz="4" w:themeColor="accent1" w:themeTint="000099" w:val="single"/>
        <w:right w:color="89b9d4" w:space="0" w:sz="4" w:themeColor="accent1" w:themeTint="000099" w:val="single"/>
        <w:insideH w:color="89b9d4" w:space="0" w:sz="4" w:themeColor="accent1" w:themeTint="000099" w:val="single"/>
        <w:insideV w:color="89b9d4" w:space="0" w:sz="4" w:themeColor="accent1" w:themeTint="000099" w:val="single"/>
      </w:tblBorders>
    </w:tblPr>
    <w:tblStylePr w:type="firstRow">
      <w:rPr>
        <w:b w:val="1"/>
        <w:bCs w:val="1"/>
      </w:rPr>
      <w:tblPr/>
      <w:tcPr>
        <w:tcBorders>
          <w:bottom w:color="89b9d4" w:space="0" w:sz="12" w:themeColor="accent1" w:themeTint="000099" w:val="single"/>
        </w:tcBorders>
      </w:tcPr>
    </w:tblStylePr>
    <w:tblStylePr w:type="lastRow">
      <w:rPr>
        <w:b w:val="1"/>
        <w:bCs w:val="1"/>
      </w:rPr>
      <w:tblPr/>
      <w:tcPr>
        <w:tcBorders>
          <w:top w:color="89b9d4"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7e7f0" w:themeFill="accent1" w:themeFillTint="000033" w:val="clear"/>
      </w:tcPr>
    </w:tblStylePr>
    <w:tblStylePr w:type="band1Horz">
      <w:tblPr/>
      <w:tcPr>
        <w:shd w:color="auto" w:fill="d7e7f0" w:themeFill="accent1" w:themeFillTint="000033" w:val="clear"/>
      </w:tcPr>
    </w:tblStylePr>
  </w:style>
  <w:style w:type="table" w:styleId="GridTable1Light-Accent1">
    <w:name w:val="Grid Table 1 Light Accent 1"/>
    <w:basedOn w:val="TableNormal"/>
    <w:uiPriority w:val="46"/>
    <w:rsid w:val="00A3604D"/>
    <w:tblPr>
      <w:tblStyleRowBandSize w:val="1"/>
      <w:tblStyleColBandSize w:val="1"/>
      <w:tblBorders>
        <w:top w:color="b0d0e2" w:space="0" w:sz="4" w:themeColor="accent1" w:themeTint="000066" w:val="single"/>
        <w:left w:color="b0d0e2" w:space="0" w:sz="4" w:themeColor="accent1" w:themeTint="000066" w:val="single"/>
        <w:bottom w:color="b0d0e2" w:space="0" w:sz="4" w:themeColor="accent1" w:themeTint="000066" w:val="single"/>
        <w:right w:color="b0d0e2" w:space="0" w:sz="4" w:themeColor="accent1" w:themeTint="000066" w:val="single"/>
        <w:insideH w:color="b0d0e2" w:space="0" w:sz="4" w:themeColor="accent1" w:themeTint="000066" w:val="single"/>
        <w:insideV w:color="b0d0e2" w:space="0" w:sz="4" w:themeColor="accent1" w:themeTint="000066" w:val="single"/>
      </w:tblBorders>
    </w:tblPr>
    <w:tblStylePr w:type="firstRow">
      <w:rPr>
        <w:b w:val="1"/>
        <w:bCs w:val="1"/>
      </w:rPr>
      <w:tblPr/>
      <w:tcPr>
        <w:tcBorders>
          <w:bottom w:color="89b9d4" w:space="0" w:sz="12" w:themeColor="accent1" w:themeTint="000099" w:val="single"/>
        </w:tcBorders>
      </w:tcPr>
    </w:tblStylePr>
    <w:tblStylePr w:type="lastRow">
      <w:rPr>
        <w:b w:val="1"/>
        <w:bCs w:val="1"/>
      </w:rPr>
      <w:tblPr/>
      <w:tcPr>
        <w:tcBorders>
          <w:top w:color="89b9d4" w:space="0" w:sz="2" w:themeColor="accent1" w:themeTint="000099" w:val="double"/>
        </w:tcBorders>
      </w:tcPr>
    </w:tblStylePr>
    <w:tblStylePr w:type="firstCol">
      <w:rPr>
        <w:b w:val="1"/>
        <w:bCs w:val="1"/>
      </w:rPr>
    </w:tblStylePr>
    <w:tblStylePr w:type="lastCol">
      <w:rPr>
        <w:b w:val="1"/>
        <w:bCs w:val="1"/>
      </w:rPr>
    </w:tblStylePr>
  </w:style>
  <w:style w:type="table" w:styleId="GridTable2-Accent1">
    <w:name w:val="Grid Table 2 Accent 1"/>
    <w:basedOn w:val="TableNormal"/>
    <w:uiPriority w:val="47"/>
    <w:rsid w:val="00A3604D"/>
    <w:tblPr>
      <w:tblStyleRowBandSize w:val="1"/>
      <w:tblStyleColBandSize w:val="1"/>
      <w:tblBorders>
        <w:top w:color="89b9d4" w:space="0" w:sz="2" w:themeColor="accent1" w:themeTint="000099" w:val="single"/>
        <w:bottom w:color="89b9d4" w:space="0" w:sz="2" w:themeColor="accent1" w:themeTint="000099" w:val="single"/>
        <w:insideH w:color="89b9d4" w:space="0" w:sz="2" w:themeColor="accent1" w:themeTint="000099" w:val="single"/>
        <w:insideV w:color="89b9d4" w:space="0" w:sz="2" w:themeColor="accent1" w:themeTint="000099" w:val="single"/>
      </w:tblBorders>
    </w:tblPr>
    <w:tblStylePr w:type="firstRow">
      <w:rPr>
        <w:b w:val="1"/>
        <w:bCs w:val="1"/>
      </w:rPr>
      <w:tblPr/>
      <w:tcPr>
        <w:tcBorders>
          <w:top w:space="0" w:sz="0" w:val="nil"/>
          <w:bottom w:color="89b9d4"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9b9d4"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7e7f0" w:themeFill="accent1" w:themeFillTint="000033" w:val="clear"/>
      </w:tcPr>
    </w:tblStylePr>
    <w:tblStylePr w:type="band1Horz">
      <w:tblPr/>
      <w:tcPr>
        <w:shd w:color="auto" w:fill="d7e7f0" w:themeFill="accent1" w:themeFillTint="000033" w:val="clear"/>
      </w:tcPr>
    </w:tblStylePr>
  </w:style>
  <w:style w:type="table" w:styleId="GridTable2-Accent6">
    <w:name w:val="Grid Table 2 Accent 6"/>
    <w:basedOn w:val="TableNormal"/>
    <w:uiPriority w:val="47"/>
    <w:rsid w:val="00064059"/>
    <w:tblPr>
      <w:tblStyleRowBandSize w:val="1"/>
      <w:tblStyleColBandSize w:val="1"/>
      <w:tblBorders>
        <w:top w:color="eb977d" w:space="0" w:sz="2" w:themeColor="accent6" w:themeTint="000099" w:val="single"/>
        <w:bottom w:color="eb977d" w:space="0" w:sz="2" w:themeColor="accent6" w:themeTint="000099" w:val="single"/>
        <w:insideH w:color="eb977d" w:space="0" w:sz="2" w:themeColor="accent6" w:themeTint="000099" w:val="single"/>
        <w:insideV w:color="eb977d" w:space="0" w:sz="2" w:themeColor="accent6" w:themeTint="000099" w:val="single"/>
      </w:tblBorders>
    </w:tblPr>
    <w:tblStylePr w:type="firstRow">
      <w:rPr>
        <w:b w:val="1"/>
        <w:bCs w:val="1"/>
      </w:rPr>
      <w:tblPr/>
      <w:tcPr>
        <w:tcBorders>
          <w:top w:space="0" w:sz="0" w:val="nil"/>
          <w:bottom w:color="eb977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eb977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8dcd3" w:themeFill="accent6" w:themeFillTint="000033" w:val="clear"/>
      </w:tcPr>
    </w:tblStylePr>
    <w:tblStylePr w:type="band1Horz">
      <w:tblPr/>
      <w:tcPr>
        <w:shd w:color="auto" w:fill="f8dcd3" w:themeFill="accent6" w:themeFillTint="000033" w:val="clear"/>
      </w:tcPr>
    </w:tblStylePr>
  </w:style>
  <w:style w:type="table" w:styleId="GridTable4-Accent4">
    <w:name w:val="Grid Table 4 Accent 4"/>
    <w:basedOn w:val="TableNormal"/>
    <w:uiPriority w:val="49"/>
    <w:rsid w:val="00064059"/>
    <w:tblPr>
      <w:tblStyleRowBandSize w:val="1"/>
      <w:tblStyleColBandSize w:val="1"/>
      <w:tblBorders>
        <w:top w:color="b4b4b4" w:space="0" w:sz="4" w:themeColor="accent4" w:themeTint="000099" w:val="single"/>
        <w:left w:color="b4b4b4" w:space="0" w:sz="4" w:themeColor="accent4" w:themeTint="000099" w:val="single"/>
        <w:bottom w:color="b4b4b4" w:space="0" w:sz="4" w:themeColor="accent4" w:themeTint="000099" w:val="single"/>
        <w:right w:color="b4b4b4" w:space="0" w:sz="4" w:themeColor="accent4" w:themeTint="000099" w:val="single"/>
        <w:insideH w:color="b4b4b4" w:space="0" w:sz="4" w:themeColor="accent4" w:themeTint="000099" w:val="single"/>
        <w:insideV w:color="b4b4b4" w:space="0" w:sz="4" w:themeColor="accent4" w:themeTint="000099" w:val="single"/>
      </w:tblBorders>
    </w:tblPr>
    <w:tblStylePr w:type="firstRow">
      <w:rPr>
        <w:b w:val="1"/>
        <w:bCs w:val="1"/>
        <w:color w:val="ffffff" w:themeColor="background1"/>
      </w:rPr>
      <w:tblPr/>
      <w:tcPr>
        <w:tcBorders>
          <w:top w:color="838383" w:space="0" w:sz="4" w:themeColor="accent4" w:val="single"/>
          <w:left w:color="838383" w:space="0" w:sz="4" w:themeColor="accent4" w:val="single"/>
          <w:bottom w:color="838383" w:space="0" w:sz="4" w:themeColor="accent4" w:val="single"/>
          <w:right w:color="838383" w:space="0" w:sz="4" w:themeColor="accent4" w:val="single"/>
          <w:insideH w:space="0" w:sz="0" w:val="nil"/>
          <w:insideV w:space="0" w:sz="0" w:val="nil"/>
        </w:tcBorders>
        <w:shd w:color="auto" w:fill="838383" w:themeFill="accent4" w:val="clear"/>
      </w:tcPr>
    </w:tblStylePr>
    <w:tblStylePr w:type="lastRow">
      <w:rPr>
        <w:b w:val="1"/>
        <w:bCs w:val="1"/>
      </w:rPr>
      <w:tblPr/>
      <w:tcPr>
        <w:tcBorders>
          <w:top w:color="838383" w:space="0" w:sz="4" w:themeColor="accent4" w:val="double"/>
        </w:tcBorders>
      </w:tcPr>
    </w:tblStylePr>
    <w:tblStylePr w:type="firstCol">
      <w:rPr>
        <w:b w:val="1"/>
        <w:bCs w:val="1"/>
      </w:rPr>
    </w:tblStylePr>
    <w:tblStylePr w:type="lastCol">
      <w:rPr>
        <w:b w:val="1"/>
        <w:bCs w:val="1"/>
      </w:rPr>
    </w:tblStylePr>
    <w:tblStylePr w:type="band1Vert">
      <w:tblPr/>
      <w:tcPr>
        <w:shd w:color="auto" w:fill="e6e6e6" w:themeFill="accent4" w:themeFillTint="000033" w:val="clear"/>
      </w:tcPr>
    </w:tblStylePr>
    <w:tblStylePr w:type="band1Horz">
      <w:tblPr/>
      <w:tcPr>
        <w:shd w:color="auto" w:fill="e6e6e6" w:themeFill="accent4" w:themeFillTint="000033" w:val="clear"/>
      </w:tcPr>
    </w:tblStylePr>
  </w:style>
  <w:style w:type="paragraph" w:styleId="NormalWeb">
    <w:name w:val="Normal (Web)"/>
    <w:basedOn w:val="Normal"/>
    <w:uiPriority w:val="99"/>
    <w:semiHidden w:val="1"/>
    <w:unhideWhenUsed w:val="1"/>
    <w:rsid w:val="0004661D"/>
    <w:pPr>
      <w:spacing w:after="100" w:afterAutospacing="1" w:before="100" w:beforeAutospacing="1"/>
    </w:pPr>
    <w:rPr>
      <w:rFonts w:ascii="Times New Roman" w:cs="Times New Roman" w:eastAsia="Times New Roman" w:hAnsi="Times New Roman"/>
      <w:sz w:val="24"/>
      <w:szCs w:val="24"/>
      <w:lang w:val="en-NZ"/>
    </w:rPr>
  </w:style>
  <w:style w:type="paragraph" w:styleId="ListParagraph">
    <w:name w:val="List Paragraph"/>
    <w:basedOn w:val="Normal"/>
    <w:uiPriority w:val="34"/>
    <w:unhideWhenUsed w:val="1"/>
    <w:rsid w:val="00313A21"/>
    <w:pPr>
      <w:ind w:left="720"/>
      <w:contextualSpacing w:val="1"/>
    </w:pPr>
  </w:style>
  <w:style w:type="table" w:styleId="a" w:customStyle="1">
    <w:basedOn w:val="TableNormal"/>
    <w:rPr>
      <w:color w:val="306786"/>
    </w:rPr>
    <w:tblPr>
      <w:tblStyleRowBandSize w:val="1"/>
      <w:tblStyleColBandSize w:val="1"/>
      <w:tblCellMar>
        <w:top w:w="43.0" w:type="dxa"/>
        <w:left w:w="113.0" w:type="dxa"/>
        <w:bottom w:w="43.0" w:type="dxa"/>
        <w:right w:w="113.0" w:type="dxa"/>
      </w:tblCellMar>
    </w:tblPr>
  </w:style>
  <w:style w:type="table" w:styleId="a0" w:customStyle="1">
    <w:basedOn w:val="TableNormal"/>
    <w:rPr>
      <w:color w:val="306786"/>
    </w:rPr>
    <w:tblPr>
      <w:tblStyleRowBandSize w:val="1"/>
      <w:tblStyleColBandSize w:val="1"/>
      <w:tblCellMar>
        <w:top w:w="43.0" w:type="dxa"/>
        <w:left w:w="113.0" w:type="dxa"/>
        <w:bottom w:w="43.0" w:type="dxa"/>
        <w:right w:w="113.0" w:type="dxa"/>
      </w:tblCellMar>
    </w:tblPr>
  </w:style>
  <w:style w:type="table" w:styleId="a1" w:customStyle="1">
    <w:basedOn w:val="TableNormal"/>
    <w:rPr>
      <w:color w:val="306786"/>
    </w:rPr>
    <w:tblPr>
      <w:tblStyleRowBandSize w:val="1"/>
      <w:tblStyleColBandSize w:val="1"/>
      <w:tblCellMar>
        <w:top w:w="43.0" w:type="dxa"/>
        <w:left w:w="113.0" w:type="dxa"/>
        <w:bottom w:w="43.0" w:type="dxa"/>
        <w:right w:w="113.0" w:type="dxa"/>
      </w:tblCellMar>
    </w:tblPr>
  </w:style>
  <w:style w:type="table" w:styleId="a2" w:customStyle="1">
    <w:basedOn w:val="TableNormal"/>
    <w:rPr>
      <w:color w:val="306786"/>
    </w:rPr>
    <w:tblPr>
      <w:tblStyleRowBandSize w:val="1"/>
      <w:tblStyleColBandSize w:val="1"/>
      <w:tblCellMar>
        <w:top w:w="43.0" w:type="dxa"/>
        <w:left w:w="113.0" w:type="dxa"/>
        <w:bottom w:w="43.0" w:type="dxa"/>
        <w:right w:w="113.0" w:type="dxa"/>
      </w:tblCellMar>
    </w:tblPr>
  </w:style>
  <w:style w:type="table" w:styleId="a3" w:customStyle="1">
    <w:basedOn w:val="TableNormal"/>
    <w:rPr>
      <w:color w:val="306786"/>
    </w:rPr>
    <w:tblPr>
      <w:tblStyleRowBandSize w:val="1"/>
      <w:tblStyleColBandSize w:val="1"/>
    </w:tblPr>
    <w:tblStylePr w:type="firstRow">
      <w:rPr>
        <w:b w:val="1"/>
        <w:color w:val="ffffff"/>
      </w:rPr>
      <w:tblPr/>
      <w:tcPr>
        <w:tcBorders>
          <w:top w:color="838383" w:space="0" w:sz="4" w:val="single"/>
          <w:left w:color="838383" w:space="0" w:sz="4" w:val="single"/>
          <w:bottom w:color="838383" w:space="0" w:sz="4" w:val="single"/>
          <w:right w:color="838383" w:space="0" w:sz="4" w:val="single"/>
          <w:insideH w:space="0" w:sz="0" w:val="nil"/>
          <w:insideV w:space="0" w:sz="0" w:val="nil"/>
        </w:tcBorders>
        <w:shd w:color="auto" w:fill="838383" w:val="clear"/>
      </w:tcPr>
    </w:tblStylePr>
    <w:tblStylePr w:type="lastRow">
      <w:rPr>
        <w:b w:val="1"/>
      </w:rPr>
      <w:tblPr/>
      <w:tcPr>
        <w:tcBorders>
          <w:top w:color="838383" w:space="0" w:sz="4" w:val="single"/>
        </w:tcBorders>
      </w:tcPr>
    </w:tblStylePr>
    <w:tblStylePr w:type="firstCol">
      <w:rPr>
        <w:b w:val="1"/>
      </w:rPr>
    </w:tblStylePr>
    <w:tblStylePr w:type="lastCol">
      <w:rPr>
        <w:b w:val="1"/>
      </w:rPr>
    </w:tblStylePr>
    <w:tblStylePr w:type="band1Vert">
      <w:tblPr/>
      <w:tcPr>
        <w:shd w:color="auto" w:fill="e6e6e6" w:val="clear"/>
      </w:tcPr>
    </w:tblStylePr>
    <w:tblStylePr w:type="band1Horz">
      <w:tblPr/>
      <w:tcPr>
        <w:shd w:color="auto" w:fill="e6e6e6" w:val="clear"/>
      </w:tcPr>
    </w:tblStylePr>
  </w:style>
  <w:style w:type="table" w:styleId="a4" w:customStyle="1">
    <w:basedOn w:val="TableNormal"/>
    <w:rPr>
      <w:color w:val="306786"/>
    </w:rPr>
    <w:tblPr>
      <w:tblStyleRowBandSize w:val="1"/>
      <w:tblStyleColBandSize w:val="1"/>
      <w:tblCellMar>
        <w:top w:w="43.0" w:type="dxa"/>
        <w:left w:w="113.0" w:type="dxa"/>
        <w:bottom w:w="43.0" w:type="dxa"/>
        <w:right w:w="11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306786"/>
    </w:rPr>
    <w:tblPr>
      <w:tblStyleRowBandSize w:val="1"/>
      <w:tblStyleColBandSize w:val="1"/>
      <w:tblCellMar>
        <w:top w:w="43.0" w:type="dxa"/>
        <w:left w:w="113.0" w:type="dxa"/>
        <w:bottom w:w="43.0" w:type="dxa"/>
        <w:right w:w="113.0" w:type="dxa"/>
      </w:tblCellMar>
    </w:tblPr>
  </w:style>
  <w:style w:type="table" w:styleId="Table2">
    <w:basedOn w:val="TableNormal"/>
    <w:rPr>
      <w:color w:val="306786"/>
    </w:rPr>
    <w:tblPr>
      <w:tblStyleRowBandSize w:val="1"/>
      <w:tblStyleColBandSize w:val="1"/>
      <w:tblCellMar>
        <w:top w:w="43.0" w:type="dxa"/>
        <w:left w:w="113.0" w:type="dxa"/>
        <w:bottom w:w="43.0" w:type="dxa"/>
        <w:right w:w="113.0" w:type="dxa"/>
      </w:tblCellMar>
    </w:tblPr>
  </w:style>
  <w:style w:type="table" w:styleId="Table3">
    <w:basedOn w:val="TableNormal"/>
    <w:rPr>
      <w:color w:val="306786"/>
    </w:rPr>
    <w:tblPr>
      <w:tblStyleRowBandSize w:val="1"/>
      <w:tblStyleColBandSize w:val="1"/>
      <w:tblCellMar>
        <w:top w:w="43.0" w:type="dxa"/>
        <w:left w:w="113.0" w:type="dxa"/>
        <w:bottom w:w="43.0" w:type="dxa"/>
        <w:right w:w="113.0" w:type="dxa"/>
      </w:tblCellMar>
    </w:tblPr>
  </w:style>
  <w:style w:type="table" w:styleId="Table4">
    <w:basedOn w:val="TableNormal"/>
    <w:rPr>
      <w:color w:val="306786"/>
    </w:rPr>
    <w:tblPr>
      <w:tblStyleRowBandSize w:val="1"/>
      <w:tblStyleColBandSize w:val="1"/>
      <w:tblCellMar>
        <w:top w:w="43.0" w:type="dxa"/>
        <w:left w:w="113.0" w:type="dxa"/>
        <w:bottom w:w="43.0" w:type="dxa"/>
        <w:right w:w="113.0" w:type="dxa"/>
      </w:tblCellMar>
    </w:tblPr>
  </w:style>
  <w:style w:type="table" w:styleId="Table5">
    <w:basedOn w:val="TableNormal"/>
    <w:rPr>
      <w:color w:val="306786"/>
    </w:rPr>
    <w:tblPr>
      <w:tblStyleRowBandSize w:val="1"/>
      <w:tblStyleColBandSize w:val="1"/>
      <w:tblCellMar>
        <w:top w:w="0.0" w:type="dxa"/>
        <w:left w:w="108.0" w:type="dxa"/>
        <w:bottom w:w="0.0" w:type="dxa"/>
        <w:right w:w="108.0" w:type="dxa"/>
      </w:tblCellMar>
    </w:tblPr>
    <w:tblStylePr w:type="band1Horz">
      <w:tcPr>
        <w:shd w:fill="e6e6e6" w:val="clear"/>
      </w:tcPr>
    </w:tblStylePr>
    <w:tblStylePr w:type="band1Vert">
      <w:tcPr>
        <w:shd w:fill="e6e6e6" w:val="clear"/>
      </w:tcPr>
    </w:tblStylePr>
    <w:tblStylePr w:type="firstCol">
      <w:rPr>
        <w:b w:val="1"/>
        <w:bCs w:val="1"/>
      </w:rPr>
    </w:tblStylePr>
    <w:tblStylePr w:type="firstRow">
      <w:rPr>
        <w:b w:val="1"/>
        <w:bCs w:val="1"/>
        <w:color w:val="ffffff"/>
      </w:rPr>
      <w:tcPr>
        <w:tcBorders>
          <w:top w:color="838383" w:space="0" w:sz="4" w:val="single"/>
          <w:left w:color="838383" w:space="0" w:sz="4" w:val="single"/>
          <w:bottom w:color="838383" w:space="0" w:sz="4" w:val="single"/>
          <w:right w:color="838383" w:space="0" w:sz="4" w:val="single"/>
          <w:insideH w:color="000000" w:space="0" w:sz="0" w:val="nil"/>
          <w:insideV w:color="000000" w:space="0" w:sz="0" w:val="nil"/>
        </w:tcBorders>
        <w:shd w:fill="838383" w:val="clear"/>
      </w:tcPr>
    </w:tblStylePr>
    <w:tblStylePr w:type="lastCol">
      <w:rPr>
        <w:b w:val="1"/>
        <w:bCs w:val="1"/>
      </w:rPr>
    </w:tblStylePr>
    <w:tblStylePr w:type="lastRow">
      <w:rPr>
        <w:b w:val="1"/>
        <w:bCs w:val="1"/>
      </w:rPr>
      <w:tcPr>
        <w:tcBorders>
          <w:top w:color="838383" w:space="0" w:sz="4" w:val="single"/>
        </w:tcBorders>
      </w:tcPr>
    </w:tblStylePr>
  </w:style>
  <w:style w:type="table" w:styleId="Table6">
    <w:basedOn w:val="TableNormal"/>
    <w:rPr>
      <w:color w:val="306786"/>
    </w:rPr>
    <w:tblPr>
      <w:tblStyleRowBandSize w:val="1"/>
      <w:tblStyleColBandSize w:val="1"/>
      <w:tblCellMar>
        <w:top w:w="43.0" w:type="dxa"/>
        <w:left w:w="113.0" w:type="dxa"/>
        <w:bottom w:w="43.0" w:type="dxa"/>
        <w:right w:w="1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cet">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c0P0zbF0fgHv1aOGaCIigSb6g==">CgMxLjAyCGguZ2pkZ3hzOAByITFscmhpYlh0aFlyNjlMdHdhYkFHM19JbVZXTVprbVlKbg==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2025-02-10T19:45:00Z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